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lang w:eastAsia="zh-CN"/>
        </w:rPr>
      </w:pPr>
    </w:p>
    <w:p>
      <w:pPr>
        <w:spacing w:line="360" w:lineRule="auto"/>
        <w:jc w:val="right"/>
        <w:rPr>
          <w:lang w:eastAsia="zh-CN"/>
        </w:rPr>
      </w:pPr>
    </w:p>
    <w:p>
      <w:pPr>
        <w:spacing w:line="360" w:lineRule="auto"/>
        <w:rPr>
          <w:sz w:val="44"/>
          <w:szCs w:val="44"/>
          <w:lang w:eastAsia="zh-CN"/>
        </w:rPr>
      </w:pPr>
    </w:p>
    <w:p>
      <w:pPr>
        <w:spacing w:line="360" w:lineRule="auto"/>
        <w:ind w:left="0" w:leftChars="0" w:firstLine="0" w:firstLineChars="0"/>
        <w:jc w:val="center"/>
        <w:rPr>
          <w:rFonts w:ascii="宋体" w:hAnsi="宋体"/>
          <w:b/>
          <w:sz w:val="72"/>
          <w:szCs w:val="72"/>
          <w:lang w:eastAsia="zh-CN"/>
        </w:rPr>
      </w:pPr>
      <w:r>
        <w:rPr>
          <w:rFonts w:hint="eastAsia" w:ascii="宋体" w:hAnsi="宋体"/>
          <w:b/>
          <w:sz w:val="72"/>
          <w:szCs w:val="72"/>
          <w:lang w:eastAsia="zh-CN"/>
        </w:rPr>
        <w:t>“浙江制造”认证</w:t>
      </w:r>
    </w:p>
    <w:p>
      <w:pPr>
        <w:spacing w:line="360" w:lineRule="auto"/>
        <w:jc w:val="center"/>
        <w:rPr>
          <w:rFonts w:ascii="宋体"/>
          <w:b/>
          <w:sz w:val="44"/>
          <w:szCs w:val="44"/>
          <w:lang w:eastAsia="zh-CN"/>
        </w:rPr>
      </w:pPr>
    </w:p>
    <w:p>
      <w:pPr>
        <w:spacing w:line="360" w:lineRule="auto"/>
        <w:ind w:left="0" w:leftChars="0" w:firstLine="0" w:firstLineChars="0"/>
        <w:jc w:val="center"/>
        <w:rPr>
          <w:rFonts w:ascii="黑体" w:hAnsi="黑体" w:eastAsia="黑体" w:cs="黑体"/>
          <w:sz w:val="72"/>
          <w:szCs w:val="72"/>
          <w:lang w:eastAsia="zh-CN"/>
        </w:rPr>
      </w:pPr>
      <w:bookmarkStart w:id="0" w:name="_Hlk85981100"/>
      <w:r>
        <w:rPr>
          <w:rFonts w:hint="eastAsia" w:ascii="黑体" w:hAnsi="黑体" w:eastAsia="黑体" w:cs="黑体"/>
          <w:spacing w:val="-3"/>
          <w:sz w:val="72"/>
          <w:szCs w:val="72"/>
          <w:lang w:eastAsia="zh-CN"/>
        </w:rPr>
        <w:t>202</w:t>
      </w:r>
      <w:bookmarkEnd w:id="0"/>
      <w:r>
        <w:rPr>
          <w:rFonts w:hint="eastAsia" w:ascii="黑体" w:hAnsi="黑体" w:eastAsia="黑体" w:cs="黑体"/>
          <w:spacing w:val="-3"/>
          <w:sz w:val="72"/>
          <w:szCs w:val="72"/>
          <w:lang w:val="en-US" w:eastAsia="zh-CN"/>
        </w:rPr>
        <w:t>2</w:t>
      </w:r>
      <w:r>
        <w:rPr>
          <w:rFonts w:hint="eastAsia" w:ascii="黑体" w:hAnsi="黑体" w:eastAsia="黑体" w:cs="黑体"/>
          <w:spacing w:val="-3"/>
          <w:sz w:val="72"/>
          <w:szCs w:val="72"/>
          <w:lang w:eastAsia="zh-CN"/>
        </w:rPr>
        <w:t>年</w:t>
      </w: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jc w:val="center"/>
        <w:rPr>
          <w:rFonts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浙江友嘉电器有限公司</w:t>
      </w:r>
    </w:p>
    <w:p>
      <w:pPr>
        <w:jc w:val="center"/>
        <w:rPr>
          <w:rFonts w:ascii="微软雅黑" w:hAnsi="微软雅黑" w:eastAsia="微软雅黑" w:cs="微软雅黑"/>
          <w:b/>
          <w:bCs/>
          <w:sz w:val="44"/>
          <w:szCs w:val="44"/>
          <w:lang w:eastAsia="zh-CN"/>
        </w:rPr>
      </w:pPr>
    </w:p>
    <w:p>
      <w:pPr>
        <w:jc w:val="center"/>
        <w:rPr>
          <w:rFonts w:hint="default" w:ascii="楷体" w:hAnsi="楷体" w:eastAsia="楷体"/>
          <w:sz w:val="48"/>
          <w:szCs w:val="44"/>
          <w:lang w:val="en-US" w:eastAsia="zh-CN"/>
        </w:rPr>
      </w:pPr>
      <w:r>
        <w:rPr>
          <w:rFonts w:hint="eastAsia" w:ascii="楷体" w:hAnsi="楷体" w:eastAsia="楷体"/>
          <w:sz w:val="48"/>
          <w:szCs w:val="44"/>
          <w:lang w:eastAsia="zh-CN"/>
        </w:rPr>
        <w:t>202</w:t>
      </w:r>
      <w:r>
        <w:rPr>
          <w:rFonts w:hint="eastAsia" w:ascii="楷体" w:hAnsi="楷体" w:eastAsia="楷体"/>
          <w:sz w:val="48"/>
          <w:szCs w:val="44"/>
          <w:lang w:val="en-US" w:eastAsia="zh-CN"/>
        </w:rPr>
        <w:t>3</w:t>
      </w:r>
      <w:r>
        <w:rPr>
          <w:rFonts w:hint="eastAsia" w:ascii="楷体" w:hAnsi="楷体" w:eastAsia="楷体"/>
          <w:sz w:val="48"/>
          <w:szCs w:val="44"/>
          <w:lang w:eastAsia="zh-CN"/>
        </w:rPr>
        <w:t xml:space="preserve">年 </w:t>
      </w:r>
      <w:r>
        <w:rPr>
          <w:rFonts w:hint="eastAsia" w:ascii="楷体" w:hAnsi="楷体" w:eastAsia="楷体"/>
          <w:sz w:val="48"/>
          <w:szCs w:val="44"/>
          <w:lang w:val="en-US" w:eastAsia="zh-CN"/>
        </w:rPr>
        <w:t>6</w:t>
      </w:r>
      <w:r>
        <w:rPr>
          <w:rFonts w:hint="eastAsia" w:ascii="楷体" w:hAnsi="楷体" w:eastAsia="楷体"/>
          <w:sz w:val="48"/>
          <w:szCs w:val="44"/>
          <w:lang w:eastAsia="zh-CN"/>
        </w:rPr>
        <w:t xml:space="preserve">月 </w:t>
      </w:r>
    </w:p>
    <w:p>
      <w:pPr>
        <w:spacing w:line="360" w:lineRule="auto"/>
        <w:jc w:val="center"/>
        <w:rPr>
          <w:sz w:val="44"/>
          <w:szCs w:val="44"/>
          <w:lang w:eastAsia="zh-CN"/>
        </w:rPr>
        <w:sectPr>
          <w:headerReference r:id="rId3" w:type="default"/>
          <w:footerReference r:id="rId4" w:type="default"/>
          <w:pgSz w:w="11907" w:h="16840"/>
          <w:pgMar w:top="1480" w:right="1140" w:bottom="1160" w:left="1360" w:header="849" w:footer="979" w:gutter="0"/>
          <w:pgNumType w:start="1"/>
          <w:cols w:space="720" w:num="1"/>
        </w:sectPr>
      </w:pPr>
    </w:p>
    <w:p>
      <w:pPr>
        <w:pStyle w:val="23"/>
        <w:spacing w:before="39" w:line="360" w:lineRule="auto"/>
        <w:ind w:left="3933" w:right="4153"/>
        <w:jc w:val="center"/>
        <w:rPr>
          <w:lang w:eastAsia="zh-CN"/>
        </w:rPr>
      </w:pPr>
      <w:bookmarkStart w:id="1" w:name="_Toc7658"/>
      <w:r>
        <w:rPr>
          <w:rFonts w:hint="eastAsia"/>
          <w:lang w:eastAsia="zh-CN"/>
        </w:rPr>
        <w:t>郑重声明</w:t>
      </w:r>
      <w:bookmarkEnd w:id="1"/>
    </w:p>
    <w:p>
      <w:pPr>
        <w:spacing w:before="7" w:line="360" w:lineRule="auto"/>
        <w:rPr>
          <w:sz w:val="20"/>
          <w:szCs w:val="20"/>
          <w:lang w:eastAsia="zh-CN"/>
        </w:rPr>
      </w:pPr>
    </w:p>
    <w:p>
      <w:pPr>
        <w:spacing w:line="360" w:lineRule="auto"/>
        <w:ind w:firstLine="560" w:firstLineChars="200"/>
        <w:rPr>
          <w:sz w:val="28"/>
          <w:szCs w:val="28"/>
          <w:lang w:eastAsia="zh-CN"/>
        </w:rPr>
      </w:pPr>
      <w:r>
        <w:rPr>
          <w:rFonts w:hint="eastAsia"/>
          <w:sz w:val="28"/>
          <w:szCs w:val="28"/>
          <w:lang w:eastAsia="zh-CN"/>
        </w:rPr>
        <w:t>本公司出具的质量诚信报告，是依据国家有关质量法律法规、规章及相关行业质量标准、规范等进行编制。报告中关于公司质量诚信和质量管理情况是公司现状的真实反映，本公司对报告内容的客观性负责，对相关论述和结论真实性和科学性负责。</w:t>
      </w:r>
    </w:p>
    <w:p>
      <w:pPr>
        <w:spacing w:before="10" w:line="360" w:lineRule="auto"/>
        <w:rPr>
          <w:sz w:val="13"/>
          <w:szCs w:val="13"/>
          <w:lang w:eastAsia="zh-CN"/>
        </w:rPr>
      </w:pPr>
    </w:p>
    <w:p>
      <w:pPr>
        <w:spacing w:line="360" w:lineRule="auto"/>
        <w:rPr>
          <w:sz w:val="20"/>
          <w:szCs w:val="20"/>
          <w:lang w:eastAsia="zh-CN"/>
        </w:rPr>
      </w:pPr>
    </w:p>
    <w:p>
      <w:pPr>
        <w:spacing w:line="360" w:lineRule="auto"/>
        <w:rPr>
          <w:sz w:val="20"/>
          <w:szCs w:val="20"/>
          <w:lang w:eastAsia="zh-CN"/>
        </w:rPr>
      </w:pPr>
    </w:p>
    <w:p>
      <w:pPr>
        <w:spacing w:line="360" w:lineRule="auto"/>
        <w:rPr>
          <w:sz w:val="20"/>
          <w:szCs w:val="20"/>
          <w:lang w:eastAsia="zh-CN"/>
        </w:rPr>
      </w:pPr>
    </w:p>
    <w:p>
      <w:pPr>
        <w:spacing w:line="360" w:lineRule="auto"/>
        <w:rPr>
          <w:sz w:val="20"/>
          <w:szCs w:val="20"/>
          <w:lang w:eastAsia="zh-CN"/>
        </w:rPr>
      </w:pPr>
    </w:p>
    <w:p>
      <w:pPr>
        <w:spacing w:line="360" w:lineRule="auto"/>
        <w:rPr>
          <w:sz w:val="20"/>
          <w:szCs w:val="20"/>
          <w:lang w:eastAsia="zh-CN"/>
        </w:rPr>
      </w:pPr>
    </w:p>
    <w:p>
      <w:pPr>
        <w:spacing w:line="360" w:lineRule="auto"/>
        <w:rPr>
          <w:sz w:val="20"/>
          <w:szCs w:val="20"/>
          <w:lang w:eastAsia="zh-CN"/>
        </w:rPr>
      </w:pPr>
    </w:p>
    <w:p>
      <w:pPr>
        <w:spacing w:line="360" w:lineRule="auto"/>
        <w:rPr>
          <w:sz w:val="20"/>
          <w:szCs w:val="20"/>
          <w:lang w:eastAsia="zh-CN"/>
        </w:rPr>
      </w:pPr>
    </w:p>
    <w:p>
      <w:pPr>
        <w:spacing w:line="360" w:lineRule="auto"/>
        <w:ind w:right="1044"/>
        <w:jc w:val="right"/>
        <w:rPr>
          <w:rFonts w:ascii="宋体" w:hAnsi="宋体"/>
          <w:b/>
          <w:sz w:val="28"/>
          <w:szCs w:val="28"/>
          <w:lang w:eastAsia="zh-CN"/>
        </w:rPr>
      </w:pPr>
      <w:r>
        <w:rPr>
          <w:rFonts w:hint="eastAsia" w:ascii="宋体" w:hAnsi="宋体"/>
          <w:b/>
          <w:sz w:val="28"/>
          <w:szCs w:val="28"/>
          <w:lang w:eastAsia="zh-CN"/>
        </w:rPr>
        <w:t>浙江友嘉电器有限公司</w:t>
      </w:r>
    </w:p>
    <w:p>
      <w:pPr>
        <w:spacing w:line="360" w:lineRule="auto"/>
        <w:ind w:right="884"/>
        <w:jc w:val="center"/>
        <w:rPr>
          <w:rFonts w:ascii="楷体" w:hAnsi="楷体" w:eastAsia="楷体"/>
          <w:sz w:val="28"/>
          <w:szCs w:val="28"/>
          <w:lang w:eastAsia="zh-CN"/>
        </w:rPr>
      </w:pPr>
      <w:r>
        <w:rPr>
          <w:b/>
          <w:sz w:val="28"/>
          <w:szCs w:val="28"/>
          <w:lang w:eastAsia="zh-CN"/>
        </w:rPr>
        <w:t xml:space="preserve">                                                                                        </w:t>
      </w:r>
      <w:r>
        <w:rPr>
          <w:rFonts w:hint="eastAsia"/>
          <w:b/>
          <w:sz w:val="28"/>
          <w:szCs w:val="28"/>
          <w:lang w:eastAsia="zh-CN"/>
        </w:rPr>
        <w:t>202</w:t>
      </w:r>
      <w:r>
        <w:rPr>
          <w:rFonts w:hint="eastAsia"/>
          <w:b/>
          <w:sz w:val="28"/>
          <w:szCs w:val="28"/>
          <w:lang w:val="en-US" w:eastAsia="zh-CN"/>
        </w:rPr>
        <w:t>3</w:t>
      </w:r>
      <w:r>
        <w:rPr>
          <w:rFonts w:hint="eastAsia"/>
          <w:b/>
          <w:sz w:val="28"/>
          <w:szCs w:val="28"/>
          <w:lang w:eastAsia="zh-CN"/>
        </w:rPr>
        <w:t>年</w:t>
      </w:r>
      <w:r>
        <w:rPr>
          <w:rFonts w:hint="eastAsia"/>
          <w:b/>
          <w:sz w:val="28"/>
          <w:szCs w:val="28"/>
          <w:lang w:val="en-US" w:eastAsia="zh-CN"/>
        </w:rPr>
        <w:t>6</w:t>
      </w:r>
      <w:r>
        <w:rPr>
          <w:rFonts w:hint="eastAsia"/>
          <w:b/>
          <w:sz w:val="28"/>
          <w:szCs w:val="28"/>
          <w:lang w:eastAsia="zh-CN"/>
        </w:rPr>
        <w:t>月</w:t>
      </w:r>
    </w:p>
    <w:p>
      <w:pPr>
        <w:pStyle w:val="6"/>
        <w:spacing w:line="360" w:lineRule="auto"/>
        <w:ind w:firstLine="5481" w:firstLineChars="2100"/>
        <w:rPr>
          <w:b/>
          <w:lang w:eastAsia="zh-CN"/>
        </w:rPr>
      </w:pPr>
    </w:p>
    <w:p>
      <w:pPr>
        <w:spacing w:line="360" w:lineRule="auto"/>
        <w:rPr>
          <w:b/>
          <w:lang w:eastAsia="zh-CN"/>
        </w:rPr>
        <w:sectPr>
          <w:footerReference r:id="rId5" w:type="default"/>
          <w:pgSz w:w="11907" w:h="16840"/>
          <w:pgMar w:top="1480" w:right="1140" w:bottom="1160" w:left="1360" w:header="849" w:footer="979" w:gutter="0"/>
          <w:pgNumType w:start="1"/>
          <w:cols w:space="720" w:num="1"/>
        </w:sectPr>
      </w:pPr>
    </w:p>
    <w:p>
      <w:pPr>
        <w:pStyle w:val="6"/>
        <w:spacing w:before="53" w:line="360" w:lineRule="auto"/>
        <w:rPr>
          <w:rFonts w:ascii="黑体" w:hAnsi="黑体" w:eastAsia="黑体" w:cs="黑体"/>
          <w:lang w:eastAsia="zh-CN"/>
        </w:rPr>
      </w:pPr>
      <w:r>
        <w:rPr>
          <w:rFonts w:hint="eastAsia" w:ascii="黑体" w:hAnsi="黑体" w:eastAsia="黑体" w:cs="黑体"/>
          <w:lang w:eastAsia="zh-CN"/>
        </w:rPr>
        <w:t>组织范</w:t>
      </w:r>
      <w:r>
        <w:rPr>
          <w:rFonts w:hint="eastAsia" w:ascii="黑体" w:hAnsi="黑体" w:eastAsia="黑体" w:cs="黑体"/>
          <w:spacing w:val="2"/>
          <w:lang w:eastAsia="zh-CN"/>
        </w:rPr>
        <w:t>围</w:t>
      </w:r>
      <w:r>
        <w:rPr>
          <w:rFonts w:hint="eastAsia" w:ascii="黑体" w:hAnsi="黑体" w:eastAsia="黑体" w:cs="黑体"/>
          <w:lang w:eastAsia="zh-CN"/>
        </w:rPr>
        <w:t>：</w:t>
      </w:r>
    </w:p>
    <w:p>
      <w:pPr>
        <w:spacing w:before="6" w:line="360" w:lineRule="auto"/>
        <w:rPr>
          <w:sz w:val="11"/>
          <w:szCs w:val="11"/>
          <w:lang w:eastAsia="zh-CN"/>
        </w:rPr>
      </w:pPr>
    </w:p>
    <w:p>
      <w:pPr>
        <w:spacing w:line="360" w:lineRule="auto"/>
        <w:ind w:right="1044" w:firstLine="280" w:firstLineChars="100"/>
        <w:rPr>
          <w:rFonts w:ascii="宋体" w:hAnsi="宋体"/>
          <w:bCs/>
          <w:sz w:val="28"/>
          <w:szCs w:val="28"/>
          <w:lang w:eastAsia="zh-CN"/>
        </w:rPr>
      </w:pPr>
      <w:r>
        <w:rPr>
          <w:rFonts w:hint="eastAsia" w:ascii="宋体" w:hAnsi="宋体"/>
          <w:bCs/>
          <w:sz w:val="28"/>
          <w:szCs w:val="28"/>
          <w:lang w:eastAsia="zh-CN"/>
        </w:rPr>
        <w:t>浙江友嘉电器有限公司</w:t>
      </w:r>
    </w:p>
    <w:p>
      <w:pPr>
        <w:spacing w:before="6" w:line="360" w:lineRule="auto"/>
        <w:jc w:val="both"/>
        <w:rPr>
          <w:sz w:val="11"/>
          <w:szCs w:val="11"/>
          <w:lang w:eastAsia="zh-CN"/>
        </w:rPr>
      </w:pPr>
    </w:p>
    <w:p>
      <w:pPr>
        <w:pStyle w:val="6"/>
        <w:spacing w:line="360" w:lineRule="auto"/>
        <w:rPr>
          <w:rFonts w:ascii="黑体" w:hAnsi="黑体" w:eastAsia="黑体" w:cs="黑体"/>
          <w:lang w:eastAsia="zh-CN"/>
        </w:rPr>
      </w:pPr>
      <w:r>
        <w:rPr>
          <w:rFonts w:hint="eastAsia" w:ascii="黑体" w:hAnsi="黑体" w:eastAsia="黑体" w:cs="黑体"/>
          <w:lang w:eastAsia="zh-CN"/>
        </w:rPr>
        <w:t>报告时</w:t>
      </w:r>
      <w:r>
        <w:rPr>
          <w:rFonts w:hint="eastAsia" w:ascii="黑体" w:hAnsi="黑体" w:eastAsia="黑体" w:cs="黑体"/>
          <w:spacing w:val="2"/>
          <w:lang w:eastAsia="zh-CN"/>
        </w:rPr>
        <w:t>间</w:t>
      </w:r>
      <w:r>
        <w:rPr>
          <w:rFonts w:hint="eastAsia" w:ascii="黑体" w:hAnsi="黑体" w:eastAsia="黑体" w:cs="黑体"/>
          <w:lang w:eastAsia="zh-CN"/>
        </w:rPr>
        <w:t>：</w:t>
      </w:r>
    </w:p>
    <w:p>
      <w:pPr>
        <w:spacing w:before="8" w:line="360" w:lineRule="auto"/>
        <w:rPr>
          <w:sz w:val="11"/>
          <w:szCs w:val="11"/>
          <w:lang w:eastAsia="zh-CN"/>
        </w:rPr>
      </w:pPr>
    </w:p>
    <w:p>
      <w:pPr>
        <w:pStyle w:val="6"/>
        <w:spacing w:line="360" w:lineRule="auto"/>
        <w:rPr>
          <w:rFonts w:hint="default"/>
          <w:lang w:val="en-US" w:eastAsia="zh-CN"/>
        </w:rPr>
      </w:pPr>
      <w:r>
        <w:rPr>
          <w:rFonts w:hint="eastAsia"/>
          <w:lang w:eastAsia="zh-CN"/>
        </w:rPr>
        <w:t>202</w:t>
      </w:r>
      <w:r>
        <w:rPr>
          <w:rFonts w:hint="eastAsia"/>
          <w:lang w:val="en-US" w:eastAsia="zh-CN"/>
        </w:rPr>
        <w:t>2</w:t>
      </w:r>
      <w:r>
        <w:rPr>
          <w:rFonts w:hint="eastAsia"/>
          <w:lang w:eastAsia="zh-CN"/>
        </w:rPr>
        <w:t>年</w:t>
      </w:r>
      <w:r>
        <w:rPr>
          <w:rFonts w:hint="eastAsia" w:cs="宋体"/>
          <w:lang w:val="en-US" w:eastAsia="zh-CN"/>
        </w:rPr>
        <w:t>1</w:t>
      </w:r>
      <w:r>
        <w:rPr>
          <w:rFonts w:hint="eastAsia"/>
          <w:lang w:eastAsia="zh-CN"/>
        </w:rPr>
        <w:t>月</w:t>
      </w:r>
      <w:r>
        <w:rPr>
          <w:rFonts w:hint="eastAsia"/>
          <w:lang w:val="en-US" w:eastAsia="zh-CN"/>
        </w:rPr>
        <w:t>1日</w:t>
      </w:r>
      <w:r>
        <w:rPr>
          <w:rFonts w:hint="eastAsia"/>
          <w:spacing w:val="2"/>
          <w:lang w:eastAsia="zh-CN"/>
        </w:rPr>
        <w:t>至</w:t>
      </w:r>
      <w:r>
        <w:rPr>
          <w:rFonts w:hint="eastAsia"/>
          <w:lang w:eastAsia="zh-CN"/>
        </w:rPr>
        <w:t>202</w:t>
      </w:r>
      <w:r>
        <w:rPr>
          <w:rFonts w:hint="eastAsia"/>
          <w:lang w:val="en-US" w:eastAsia="zh-CN"/>
        </w:rPr>
        <w:t>2</w:t>
      </w:r>
      <w:r>
        <w:rPr>
          <w:rFonts w:hint="eastAsia"/>
          <w:lang w:eastAsia="zh-CN"/>
        </w:rPr>
        <w:t>年1</w:t>
      </w:r>
      <w:r>
        <w:rPr>
          <w:rFonts w:hint="eastAsia"/>
          <w:lang w:val="en-US" w:eastAsia="zh-CN"/>
        </w:rPr>
        <w:t>2</w:t>
      </w:r>
      <w:r>
        <w:rPr>
          <w:rFonts w:hint="eastAsia"/>
          <w:lang w:eastAsia="zh-CN"/>
        </w:rPr>
        <w:t>月</w:t>
      </w:r>
      <w:r>
        <w:rPr>
          <w:rFonts w:hint="eastAsia"/>
          <w:lang w:val="en-US" w:eastAsia="zh-CN"/>
        </w:rPr>
        <w:t>31日</w:t>
      </w:r>
    </w:p>
    <w:p>
      <w:pPr>
        <w:spacing w:before="6" w:line="360" w:lineRule="auto"/>
        <w:rPr>
          <w:sz w:val="11"/>
          <w:szCs w:val="11"/>
          <w:lang w:eastAsia="zh-CN"/>
        </w:rPr>
      </w:pPr>
    </w:p>
    <w:p>
      <w:pPr>
        <w:pStyle w:val="6"/>
        <w:spacing w:line="360" w:lineRule="auto"/>
        <w:rPr>
          <w:rFonts w:ascii="黑体" w:hAnsi="黑体" w:eastAsia="黑体" w:cs="黑体"/>
          <w:lang w:eastAsia="zh-CN"/>
        </w:rPr>
      </w:pPr>
      <w:r>
        <w:rPr>
          <w:rFonts w:hint="eastAsia" w:ascii="黑体" w:hAnsi="黑体" w:eastAsia="黑体" w:cs="黑体"/>
          <w:lang w:eastAsia="zh-CN"/>
        </w:rPr>
        <w:t>发布周</w:t>
      </w:r>
      <w:r>
        <w:rPr>
          <w:rFonts w:hint="eastAsia" w:ascii="黑体" w:hAnsi="黑体" w:eastAsia="黑体" w:cs="黑体"/>
          <w:spacing w:val="2"/>
          <w:lang w:eastAsia="zh-CN"/>
        </w:rPr>
        <w:t>期</w:t>
      </w:r>
      <w:r>
        <w:rPr>
          <w:rFonts w:ascii="黑体" w:hAnsi="黑体" w:eastAsia="黑体" w:cs="黑体"/>
          <w:lang w:eastAsia="zh-CN"/>
        </w:rPr>
        <w:t>:</w:t>
      </w:r>
    </w:p>
    <w:p>
      <w:pPr>
        <w:spacing w:before="6" w:line="360" w:lineRule="auto"/>
        <w:rPr>
          <w:sz w:val="11"/>
          <w:szCs w:val="11"/>
          <w:lang w:eastAsia="zh-CN"/>
        </w:rPr>
      </w:pPr>
    </w:p>
    <w:p>
      <w:pPr>
        <w:pStyle w:val="6"/>
        <w:spacing w:line="360" w:lineRule="auto"/>
        <w:rPr>
          <w:lang w:eastAsia="zh-CN"/>
        </w:rPr>
      </w:pPr>
      <w:r>
        <w:rPr>
          <w:rFonts w:hint="eastAsia"/>
          <w:lang w:eastAsia="zh-CN"/>
        </w:rPr>
        <w:t>一年</w:t>
      </w:r>
    </w:p>
    <w:p>
      <w:pPr>
        <w:spacing w:before="9" w:line="360" w:lineRule="auto"/>
        <w:rPr>
          <w:sz w:val="11"/>
          <w:szCs w:val="11"/>
          <w:lang w:eastAsia="zh-CN"/>
        </w:rPr>
      </w:pPr>
    </w:p>
    <w:p>
      <w:pPr>
        <w:pStyle w:val="6"/>
        <w:spacing w:line="360" w:lineRule="auto"/>
        <w:rPr>
          <w:rFonts w:ascii="黑体" w:hAnsi="黑体" w:eastAsia="黑体" w:cs="黑体"/>
          <w:lang w:eastAsia="zh-CN"/>
        </w:rPr>
      </w:pPr>
      <w:r>
        <w:rPr>
          <w:rFonts w:hint="eastAsia" w:ascii="黑体" w:hAnsi="黑体" w:eastAsia="黑体" w:cs="黑体"/>
          <w:lang w:eastAsia="zh-CN"/>
        </w:rPr>
        <w:t>报告获</w:t>
      </w:r>
      <w:r>
        <w:rPr>
          <w:rFonts w:hint="eastAsia" w:ascii="黑体" w:hAnsi="黑体" w:eastAsia="黑体" w:cs="黑体"/>
          <w:spacing w:val="2"/>
          <w:lang w:eastAsia="zh-CN"/>
        </w:rPr>
        <w:t>取</w:t>
      </w:r>
      <w:r>
        <w:rPr>
          <w:rFonts w:hint="eastAsia" w:ascii="黑体" w:hAnsi="黑体" w:eastAsia="黑体" w:cs="黑体"/>
          <w:lang w:eastAsia="zh-CN"/>
        </w:rPr>
        <w:t>方式</w:t>
      </w:r>
      <w:r>
        <w:rPr>
          <w:rFonts w:ascii="黑体" w:hAnsi="黑体" w:eastAsia="黑体" w:cs="黑体"/>
          <w:lang w:eastAsia="zh-CN"/>
        </w:rPr>
        <w:t>:</w:t>
      </w:r>
    </w:p>
    <w:p>
      <w:pPr>
        <w:spacing w:before="6" w:line="360" w:lineRule="auto"/>
        <w:rPr>
          <w:sz w:val="11"/>
          <w:szCs w:val="11"/>
          <w:lang w:eastAsia="zh-CN"/>
        </w:rPr>
      </w:pPr>
    </w:p>
    <w:p>
      <w:pPr>
        <w:pStyle w:val="6"/>
        <w:spacing w:line="360" w:lineRule="auto"/>
        <w:rPr>
          <w:lang w:eastAsia="zh-CN"/>
        </w:rPr>
      </w:pPr>
      <w:r>
        <w:rPr>
          <w:rFonts w:hint="eastAsia"/>
          <w:w w:val="95"/>
          <w:lang w:eastAsia="zh-CN"/>
        </w:rPr>
        <w:t>通</w:t>
      </w:r>
      <w:r>
        <w:rPr>
          <w:rFonts w:hint="eastAsia"/>
          <w:spacing w:val="1"/>
          <w:w w:val="95"/>
          <w:lang w:eastAsia="zh-CN"/>
        </w:rPr>
        <w:t>过</w:t>
      </w:r>
      <w:r>
        <w:rPr>
          <w:rFonts w:hint="eastAsia"/>
          <w:w w:val="95"/>
          <w:lang w:eastAsia="zh-CN"/>
        </w:rPr>
        <w:t>公司</w:t>
      </w:r>
      <w:r>
        <w:rPr>
          <w:rFonts w:hint="eastAsia"/>
          <w:spacing w:val="1"/>
          <w:w w:val="95"/>
          <w:lang w:eastAsia="zh-CN"/>
        </w:rPr>
        <w:t>网</w:t>
      </w:r>
      <w:r>
        <w:rPr>
          <w:rFonts w:hint="eastAsia"/>
          <w:w w:val="95"/>
          <w:lang w:eastAsia="zh-CN"/>
        </w:rPr>
        <w:t>站</w:t>
      </w:r>
      <w:r>
        <w:fldChar w:fldCharType="begin"/>
      </w:r>
      <w:r>
        <w:instrText xml:space="preserve"> HYPERLINK "http://www.haininghuaqing.cn/" </w:instrText>
      </w:r>
      <w:r>
        <w:fldChar w:fldCharType="separate"/>
      </w:r>
      <w:r>
        <w:rPr>
          <w:rStyle w:val="20"/>
          <w:rFonts w:hint="eastAsia"/>
          <w:lang w:eastAsia="zh-CN"/>
        </w:rPr>
        <w:t>浙江友嘉电器有限公司</w:t>
      </w:r>
      <w:r>
        <w:rPr>
          <w:rStyle w:val="20"/>
          <w:lang w:eastAsia="zh-CN"/>
        </w:rPr>
        <w:t xml:space="preserve"> (</w:t>
      </w:r>
      <w:r>
        <w:rPr>
          <w:rStyle w:val="20"/>
          <w:lang w:eastAsia="zh-CN"/>
        </w:rPr>
        <w:fldChar w:fldCharType="begin"/>
      </w:r>
      <w:r>
        <w:rPr>
          <w:rStyle w:val="20"/>
          <w:lang w:eastAsia="zh-CN"/>
        </w:rPr>
        <w:instrText xml:space="preserve"> HYPERLINK "https://www.tianyancha.com/security?target=http://www.zj-youjia.com" \t "https://www.tianyancha.com/company/_blank" </w:instrText>
      </w:r>
      <w:r>
        <w:rPr>
          <w:rStyle w:val="20"/>
          <w:lang w:eastAsia="zh-CN"/>
        </w:rPr>
        <w:fldChar w:fldCharType="separate"/>
      </w:r>
      <w:r>
        <w:rPr>
          <w:rStyle w:val="20"/>
          <w:rFonts w:hint="default"/>
          <w:lang w:eastAsia="zh-CN"/>
        </w:rPr>
        <w:t>www.zj-youjia.com</w:t>
      </w:r>
      <w:r>
        <w:rPr>
          <w:rStyle w:val="20"/>
          <w:rFonts w:hint="default"/>
          <w:lang w:eastAsia="zh-CN"/>
        </w:rPr>
        <w:fldChar w:fldCharType="end"/>
      </w:r>
      <w:r>
        <w:rPr>
          <w:rStyle w:val="20"/>
          <w:lang w:eastAsia="zh-CN"/>
        </w:rPr>
        <w:t>)</w:t>
      </w:r>
      <w:r>
        <w:rPr>
          <w:rStyle w:val="20"/>
          <w:lang w:eastAsia="zh-CN"/>
        </w:rPr>
        <w:fldChar w:fldCharType="end"/>
      </w:r>
      <w:r>
        <w:rPr>
          <w:rFonts w:hint="eastAsia"/>
          <w:color w:val="000000"/>
          <w:w w:val="95"/>
          <w:lang w:eastAsia="zh-CN"/>
        </w:rPr>
        <w:t>下载</w:t>
      </w:r>
    </w:p>
    <w:p>
      <w:pPr>
        <w:spacing w:line="360" w:lineRule="auto"/>
        <w:rPr>
          <w:lang w:eastAsia="zh-CN"/>
        </w:rPr>
        <w:sectPr>
          <w:pgSz w:w="11907" w:h="16840"/>
          <w:pgMar w:top="1540" w:right="1100" w:bottom="1160" w:left="1300" w:header="849" w:footer="979" w:gutter="0"/>
          <w:cols w:space="720" w:num="1"/>
        </w:sectPr>
      </w:pPr>
    </w:p>
    <w:p>
      <w:pPr>
        <w:pStyle w:val="23"/>
        <w:spacing w:before="39" w:line="360" w:lineRule="auto"/>
        <w:ind w:right="9"/>
        <w:jc w:val="center"/>
        <w:rPr>
          <w:lang w:eastAsia="zh-CN"/>
        </w:rPr>
      </w:pPr>
      <w:bookmarkStart w:id="2" w:name="_Toc13604"/>
      <w:r>
        <w:rPr>
          <w:lang w:eastAsia="zh-CN"/>
        </w:rPr>
        <w:pict>
          <v:group id="_x0000_s2069" o:spid="_x0000_s2069" o:spt="203" style="position:absolute;left:0pt;margin-left:0pt;margin-top:836.25pt;height:0.1pt;width:594.3pt;mso-position-horizontal-relative:page;mso-position-vertical-relative:page;z-index:-251656192;mso-width-relative:page;mso-height-relative:page;" coordorigin="0,1" coordsize="1,-209176">
            <o:lock v:ext="edit"/>
            <v:shape id="_x0000_s2070" o:spid="_x0000_s2070" style="position:absolute;left:0;top:1;height:0;width:1;" filled="f" stroked="t" coordorigin="0,16725" coordsize="11886,0" path="m0,16725l11886,16725e">
              <v:path arrowok="t"/>
              <v:fill on="f" focussize="0,0"/>
              <v:stroke weight="0.479842519685039pt" color="#1C1C18"/>
              <v:imagedata o:title=""/>
              <o:lock v:ext="edit"/>
            </v:shape>
          </v:group>
        </w:pict>
      </w:r>
      <w:r>
        <w:rPr>
          <w:rFonts w:hint="eastAsia"/>
          <w:lang w:eastAsia="zh-CN"/>
        </w:rPr>
        <w:t>总经理致辞</w:t>
      </w:r>
      <w:bookmarkEnd w:id="2"/>
    </w:p>
    <w:p>
      <w:pPr>
        <w:spacing w:line="360" w:lineRule="auto"/>
        <w:rPr>
          <w:rFonts w:ascii="宋体" w:hAnsi="宋体" w:cs="宋体"/>
          <w:b/>
          <w:sz w:val="24"/>
          <w:szCs w:val="24"/>
          <w:lang w:eastAsia="zh-CN"/>
        </w:rPr>
      </w:pPr>
      <w:r>
        <w:rPr>
          <w:rFonts w:hint="eastAsia" w:ascii="宋体" w:hAnsi="宋体" w:cs="宋体"/>
          <w:b/>
          <w:sz w:val="24"/>
          <w:szCs w:val="24"/>
          <w:lang w:eastAsia="zh-CN"/>
        </w:rPr>
        <w:t>各界朋友：大家好！</w:t>
      </w:r>
    </w:p>
    <w:p>
      <w:pPr>
        <w:spacing w:line="360" w:lineRule="auto"/>
        <w:rPr>
          <w:sz w:val="24"/>
          <w:szCs w:val="24"/>
          <w:lang w:eastAsia="zh-CN"/>
        </w:rPr>
      </w:pPr>
      <w:r>
        <w:rPr>
          <w:rFonts w:hint="eastAsia"/>
          <w:sz w:val="24"/>
          <w:szCs w:val="24"/>
          <w:lang w:eastAsia="zh-CN"/>
        </w:rPr>
        <w:t xml:space="preserve"> </w:t>
      </w:r>
    </w:p>
    <w:p>
      <w:pPr>
        <w:spacing w:line="360" w:lineRule="auto"/>
        <w:ind w:firstLine="480" w:firstLineChars="200"/>
        <w:rPr>
          <w:bCs/>
          <w:sz w:val="24"/>
          <w:szCs w:val="24"/>
          <w:lang w:eastAsia="zh-CN"/>
        </w:rPr>
      </w:pPr>
      <w:r>
        <w:rPr>
          <w:rFonts w:hint="eastAsia"/>
          <w:sz w:val="24"/>
          <w:szCs w:val="24"/>
          <w:lang w:eastAsia="zh-CN"/>
        </w:rPr>
        <w:t>您好！欢迎您获取我公司的质量诚信报告，</w:t>
      </w:r>
      <w:r>
        <w:rPr>
          <w:rFonts w:hint="eastAsia"/>
          <w:bCs/>
          <w:sz w:val="24"/>
          <w:szCs w:val="24"/>
          <w:lang w:eastAsia="zh-CN"/>
        </w:rPr>
        <w:t>浙江友嘉电器有限公司</w:t>
      </w:r>
      <w:r>
        <w:rPr>
          <w:sz w:val="24"/>
          <w:szCs w:val="24"/>
          <w:lang w:eastAsia="zh-CN"/>
        </w:rPr>
        <w:t>衷心感谢社会各界、广大用户的厚爱、支持与合作！</w:t>
      </w:r>
    </w:p>
    <w:p>
      <w:pPr>
        <w:spacing w:line="360" w:lineRule="auto"/>
        <w:ind w:firstLine="480" w:firstLineChars="200"/>
        <w:rPr>
          <w:sz w:val="24"/>
          <w:szCs w:val="24"/>
          <w:lang w:eastAsia="zh-CN"/>
        </w:rPr>
      </w:pPr>
      <w:r>
        <w:rPr>
          <w:rFonts w:hint="eastAsia"/>
          <w:bCs/>
          <w:sz w:val="24"/>
          <w:szCs w:val="24"/>
          <w:lang w:eastAsia="zh-CN"/>
        </w:rPr>
        <w:t>浙江友嘉电器有限公司</w:t>
      </w:r>
      <w:r>
        <w:rPr>
          <w:rFonts w:hint="eastAsia"/>
          <w:sz w:val="24"/>
          <w:szCs w:val="24"/>
          <w:lang w:eastAsia="zh-CN"/>
        </w:rPr>
        <w:t>致力追求“精益求精、诚实守信”的经营理念，遵循“品质造就品牌”的发展思路，按现代化管理要求，全新的企业形象，灵活的营销方式，规范化的管理体系，便捷的售后服务，与时俱进开拓国内外市场，昂首阔步走向更加辉煌的明天</w:t>
      </w:r>
      <w:r>
        <w:rPr>
          <w:sz w:val="24"/>
          <w:szCs w:val="24"/>
          <w:lang w:eastAsia="zh-CN"/>
        </w:rPr>
        <w:t>。</w:t>
      </w:r>
    </w:p>
    <w:p>
      <w:pPr>
        <w:spacing w:line="360" w:lineRule="auto"/>
        <w:ind w:right="596" w:firstLine="4507" w:firstLineChars="1565"/>
        <w:rPr>
          <w:rFonts w:ascii="宋体" w:hAnsi="宋体" w:cs="宋体"/>
          <w:color w:val="161616"/>
          <w:w w:val="120"/>
          <w:sz w:val="24"/>
          <w:szCs w:val="24"/>
          <w:lang w:eastAsia="zh-CN"/>
        </w:rPr>
      </w:pPr>
    </w:p>
    <w:p>
      <w:pPr>
        <w:spacing w:line="360" w:lineRule="auto"/>
        <w:ind w:right="596" w:firstLine="4507" w:firstLineChars="1565"/>
        <w:rPr>
          <w:rFonts w:ascii="宋体" w:hAnsi="宋体" w:cs="宋体"/>
          <w:color w:val="161616"/>
          <w:w w:val="120"/>
          <w:sz w:val="24"/>
          <w:szCs w:val="24"/>
          <w:lang w:eastAsia="zh-CN"/>
        </w:rPr>
      </w:pPr>
    </w:p>
    <w:p>
      <w:pPr>
        <w:spacing w:line="360" w:lineRule="auto"/>
        <w:ind w:right="596" w:firstLine="4507" w:firstLineChars="1565"/>
        <w:rPr>
          <w:rFonts w:ascii="宋体" w:hAnsi="宋体" w:cs="宋体"/>
          <w:color w:val="161616"/>
          <w:w w:val="120"/>
          <w:sz w:val="24"/>
          <w:szCs w:val="24"/>
          <w:lang w:eastAsia="zh-CN"/>
        </w:rPr>
      </w:pPr>
    </w:p>
    <w:p>
      <w:pPr>
        <w:spacing w:line="360" w:lineRule="auto"/>
        <w:ind w:right="596" w:firstLine="4507" w:firstLineChars="1565"/>
        <w:rPr>
          <w:rFonts w:ascii="宋体" w:hAnsi="宋体" w:cs="宋体"/>
          <w:color w:val="161616"/>
          <w:w w:val="120"/>
          <w:sz w:val="24"/>
          <w:szCs w:val="24"/>
          <w:lang w:eastAsia="zh-CN"/>
        </w:rPr>
      </w:pPr>
    </w:p>
    <w:p>
      <w:pPr>
        <w:spacing w:line="360" w:lineRule="auto"/>
        <w:ind w:right="596" w:firstLine="4507" w:firstLineChars="1565"/>
        <w:rPr>
          <w:rFonts w:ascii="宋体" w:hAnsi="宋体" w:cs="宋体"/>
          <w:color w:val="161616"/>
          <w:w w:val="120"/>
          <w:sz w:val="24"/>
          <w:szCs w:val="24"/>
          <w:lang w:eastAsia="zh-CN"/>
        </w:rPr>
      </w:pPr>
    </w:p>
    <w:p>
      <w:pPr>
        <w:spacing w:line="360" w:lineRule="auto"/>
        <w:ind w:right="596" w:firstLine="4507" w:firstLineChars="1565"/>
        <w:rPr>
          <w:rFonts w:ascii="宋体" w:hAnsi="宋体" w:cs="宋体"/>
          <w:color w:val="161616"/>
          <w:w w:val="120"/>
          <w:sz w:val="24"/>
          <w:szCs w:val="24"/>
          <w:lang w:eastAsia="zh-CN"/>
        </w:rPr>
      </w:pPr>
    </w:p>
    <w:p>
      <w:pPr>
        <w:widowControl/>
        <w:rPr>
          <w:rFonts w:ascii="黑体" w:hAnsi="黑体" w:eastAsia="黑体"/>
          <w:sz w:val="32"/>
          <w:szCs w:val="32"/>
          <w:lang w:eastAsia="zh-CN"/>
        </w:rPr>
      </w:pPr>
      <w:bookmarkStart w:id="3" w:name="_Toc27877"/>
      <w:r>
        <w:rPr>
          <w:lang w:eastAsia="zh-CN"/>
        </w:rPr>
        <w:br w:type="page"/>
      </w:r>
    </w:p>
    <w:p>
      <w:pPr>
        <w:pStyle w:val="23"/>
        <w:spacing w:before="39" w:line="360" w:lineRule="auto"/>
        <w:ind w:right="84"/>
        <w:jc w:val="center"/>
        <w:rPr>
          <w:lang w:eastAsia="zh-CN"/>
        </w:rPr>
      </w:pPr>
      <w:r>
        <w:rPr>
          <w:rFonts w:hint="eastAsia"/>
          <w:lang w:eastAsia="zh-CN"/>
        </w:rPr>
        <w:t>企业简介</w:t>
      </w:r>
      <w:bookmarkEnd w:id="3"/>
    </w:p>
    <w:p>
      <w:pPr>
        <w:ind w:firstLine="480" w:firstLineChars="200"/>
        <w:rPr>
          <w:rFonts w:hint="eastAsia" w:ascii="宋体" w:hAnsi="宋体" w:eastAsia="宋体" w:cs="宋体"/>
          <w:sz w:val="24"/>
          <w:szCs w:val="24"/>
          <w:lang w:val="en-US" w:eastAsia="zh-CN"/>
        </w:rPr>
      </w:pPr>
      <w:bookmarkStart w:id="4" w:name="_Hlk87607517"/>
      <w:r>
        <w:rPr>
          <w:rFonts w:hint="eastAsia" w:ascii="宋体" w:hAnsi="宋体" w:eastAsia="宋体" w:cs="宋体"/>
          <w:sz w:val="24"/>
          <w:szCs w:val="24"/>
          <w:lang w:eastAsia="zh-CN"/>
        </w:rPr>
        <w:t>浙江友嘉电器有限公司成立于</w:t>
      </w:r>
      <w:r>
        <w:rPr>
          <w:rFonts w:hint="eastAsia" w:ascii="宋体" w:hAnsi="宋体" w:eastAsia="宋体" w:cs="宋体"/>
          <w:sz w:val="24"/>
          <w:szCs w:val="24"/>
          <w:lang w:val="en-US" w:eastAsia="zh-CN"/>
        </w:rPr>
        <w:t>2017年1月，专注于智能化、健康化洗碗机等厨电产品的研发制造，已投资1亿元以上、计划投资7.5亿元，目前洗碗机月产能8万台以上。</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发中心设计开发的项目产品拥有自主知识产权，现已申请专利100多项，并与国际家电科研机级——德国AWECO，国际级-广东工业设计院等建立长期的联盟合作关系。其中家用自动洗碗机项目已申报浙江省健康智能“省重点项目”，是省、市重点关注和扶持项目。</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友嘉电器发展的三大业务版块：OEM/ODM、自有品牌线下渠道、自有品牌电商。OEM/ODM年销20万套，与多家上市公司及各橱柜、电器、电商行业一线品牌达成合作；自有品牌线下渠道已发展二十几家区域代理商，涵盖全国各地，拥有几十家分销商；电商平台已入驻天猫、淘宝、京东、苏宁、拼多多等线上商城。</w:t>
      </w:r>
    </w:p>
    <w:p>
      <w:pPr>
        <w:autoSpaceDE w:val="0"/>
        <w:autoSpaceDN w:val="0"/>
        <w:adjustRightInd w:val="0"/>
        <w:spacing w:line="360" w:lineRule="auto"/>
        <w:ind w:firstLine="480"/>
        <w:rPr>
          <w:sz w:val="21"/>
          <w:szCs w:val="21"/>
          <w:lang w:val="zh-CN" w:eastAsia="zh-CN"/>
        </w:rPr>
      </w:pPr>
      <w:r>
        <w:rPr>
          <w:rFonts w:hint="eastAsia" w:ascii="宋体" w:hAnsi="宋体" w:eastAsia="宋体" w:cs="宋体"/>
          <w:sz w:val="24"/>
          <w:szCs w:val="24"/>
          <w:lang w:val="en-US" w:eastAsia="zh-CN"/>
        </w:rPr>
        <w:t>未来，友嘉电器将依托智能健康厨房电器开拓的势能，加快海外销售及技术支持，从而带动海内外智能健康厨房电器产品的双轨建设，推动全球厨房电器智能健康的技术升级</w:t>
      </w:r>
      <w:r>
        <w:rPr>
          <w:sz w:val="21"/>
          <w:szCs w:val="21"/>
          <w:lang w:eastAsia="zh-CN"/>
        </w:rPr>
        <w:t>。</w:t>
      </w:r>
    </w:p>
    <w:bookmarkEnd w:id="4"/>
    <w:p>
      <w:pPr>
        <w:rPr>
          <w:lang w:eastAsia="zh-CN"/>
        </w:rPr>
        <w:sectPr>
          <w:headerReference r:id="rId6" w:type="default"/>
          <w:footerReference r:id="rId7" w:type="default"/>
          <w:pgSz w:w="11906" w:h="16838"/>
          <w:pgMar w:top="1440" w:right="1800" w:bottom="1440" w:left="1800" w:header="851" w:footer="541" w:gutter="0"/>
          <w:cols w:space="720" w:num="1"/>
          <w:docGrid w:type="lines" w:linePitch="286" w:charSpace="0"/>
        </w:sectPr>
      </w:pPr>
      <w:r>
        <w:rPr>
          <w:sz w:val="21"/>
          <w:szCs w:val="21"/>
          <w:lang w:eastAsia="zh-CN"/>
        </w:rPr>
        <w:br w:type="page"/>
      </w:r>
    </w:p>
    <w:p>
      <w:pPr>
        <w:rPr>
          <w:lang w:eastAsia="zh-CN"/>
        </w:rPr>
      </w:pPr>
    </w:p>
    <w:p>
      <w:pPr>
        <w:tabs>
          <w:tab w:val="left" w:pos="1670"/>
        </w:tabs>
        <w:rPr>
          <w:lang w:eastAsia="zh-CN"/>
        </w:rPr>
      </w:pPr>
      <w:r>
        <w:rPr>
          <w:lang w:eastAsia="zh-CN"/>
        </w:rPr>
        <w:tab/>
      </w:r>
    </w:p>
    <w:sdt>
      <w:sdtPr>
        <w:rPr>
          <w:rFonts w:ascii="宋体" w:hAnsi="宋体" w:eastAsia="黑体"/>
          <w:sz w:val="21"/>
          <w:szCs w:val="32"/>
        </w:rPr>
        <w:id w:val="147472684"/>
        <w:docPartObj>
          <w:docPartGallery w:val="Table of Contents"/>
          <w:docPartUnique/>
        </w:docPartObj>
      </w:sdtPr>
      <w:sdtEndPr>
        <w:rPr>
          <w:rFonts w:hint="eastAsia" w:ascii="黑体" w:hAnsi="黑体" w:eastAsia="黑体"/>
          <w:sz w:val="2"/>
          <w:szCs w:val="2"/>
          <w:lang w:eastAsia="zh-CN"/>
        </w:rPr>
      </w:sdtEndPr>
      <w:sdtContent>
        <w:p>
          <w:pPr>
            <w:spacing w:line="312" w:lineRule="auto"/>
            <w:jc w:val="center"/>
          </w:pPr>
          <w:r>
            <w:rPr>
              <w:rFonts w:hint="eastAsia" w:ascii="黑体" w:hAnsi="黑体" w:eastAsia="黑体" w:cs="黑体"/>
              <w:sz w:val="32"/>
              <w:szCs w:val="32"/>
            </w:rPr>
            <w:t>目</w:t>
          </w:r>
          <w:r>
            <w:rPr>
              <w:rFonts w:hint="eastAsia" w:ascii="黑体" w:hAnsi="黑体" w:eastAsia="黑体" w:cs="黑体"/>
              <w:sz w:val="32"/>
              <w:szCs w:val="32"/>
              <w:lang w:eastAsia="zh-CN"/>
            </w:rPr>
            <w:t xml:space="preserve">  </w:t>
          </w:r>
          <w:r>
            <w:rPr>
              <w:rFonts w:hint="eastAsia" w:ascii="黑体" w:hAnsi="黑体" w:eastAsia="黑体" w:cs="黑体"/>
              <w:sz w:val="32"/>
              <w:szCs w:val="32"/>
            </w:rPr>
            <w:t>录</w:t>
          </w: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p>
        <w:p>
          <w:pPr>
            <w:pStyle w:val="12"/>
            <w:tabs>
              <w:tab w:val="right" w:leader="dot" w:pos="9407"/>
            </w:tabs>
            <w:spacing w:line="360" w:lineRule="auto"/>
            <w:rPr>
              <w:rFonts w:asciiTheme="minorEastAsia" w:hAnsiTheme="minorEastAsia" w:eastAsiaTheme="minorEastAsia" w:cstheme="minorEastAsia"/>
              <w:sz w:val="24"/>
              <w:szCs w:val="24"/>
            </w:rPr>
          </w:pPr>
          <w:r>
            <w:fldChar w:fldCharType="begin"/>
          </w:r>
          <w:r>
            <w:instrText xml:space="preserve"> HYPERLINK \l "_Toc16735" </w:instrText>
          </w:r>
          <w:r>
            <w:fldChar w:fldCharType="separate"/>
          </w:r>
          <w:r>
            <w:rPr>
              <w:rFonts w:hint="eastAsia" w:asciiTheme="minorEastAsia" w:hAnsiTheme="minorEastAsia" w:eastAsiaTheme="minorEastAsia" w:cstheme="minorEastAsia"/>
              <w:sz w:val="24"/>
              <w:szCs w:val="24"/>
              <w:lang w:eastAsia="zh-CN"/>
            </w:rPr>
            <w:t>第一章</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z w:val="24"/>
              <w:szCs w:val="24"/>
              <w:lang w:eastAsia="zh-CN"/>
            </w:rPr>
            <w:t>质量理念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_Toc16735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"_Toc13265" </w:instrText>
          </w:r>
          <w:r>
            <w:fldChar w:fldCharType="separate"/>
          </w:r>
          <w:r>
            <w:rPr>
              <w:rFonts w:hint="eastAsia" w:asciiTheme="minorEastAsia" w:hAnsiTheme="minorEastAsia" w:eastAsiaTheme="minorEastAsia" w:cstheme="minorEastAsia"/>
              <w:sz w:val="24"/>
              <w:szCs w:val="24"/>
              <w:lang w:eastAsia="zh-CN"/>
            </w:rPr>
            <w:t>1.1  企业使命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_Toc13265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"_Toc1278" </w:instrText>
          </w:r>
          <w:r>
            <w:fldChar w:fldCharType="separate"/>
          </w:r>
          <w:r>
            <w:rPr>
              <w:rFonts w:hint="eastAsia" w:asciiTheme="minorEastAsia" w:hAnsiTheme="minorEastAsia" w:eastAsiaTheme="minorEastAsia" w:cstheme="minorEastAsia"/>
              <w:sz w:val="24"/>
              <w:szCs w:val="24"/>
              <w:lang w:eastAsia="zh-CN"/>
            </w:rPr>
            <w:t>1.2  公司愿景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_Toc1278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"_Toc7517" </w:instrText>
          </w:r>
          <w:r>
            <w:fldChar w:fldCharType="separate"/>
          </w:r>
          <w:r>
            <w:rPr>
              <w:rFonts w:hint="eastAsia" w:asciiTheme="minorEastAsia" w:hAnsiTheme="minorEastAsia" w:eastAsiaTheme="minorEastAsia" w:cstheme="minorEastAsia"/>
              <w:sz w:val="24"/>
              <w:szCs w:val="24"/>
              <w:lang w:eastAsia="zh-CN"/>
            </w:rPr>
            <w:t>1.3  核心价值观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_Toc7517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"_Toc24631" </w:instrText>
          </w:r>
          <w:r>
            <w:fldChar w:fldCharType="separate"/>
          </w:r>
          <w:r>
            <w:rPr>
              <w:rFonts w:hint="eastAsia" w:asciiTheme="minorEastAsia" w:hAnsiTheme="minorEastAsia" w:eastAsiaTheme="minorEastAsia" w:cstheme="minorEastAsia"/>
              <w:sz w:val="24"/>
              <w:szCs w:val="24"/>
              <w:lang w:eastAsia="zh-CN"/>
            </w:rPr>
            <w:t>1.4  公司经营理念：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_Toc24631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"_Toc9395" </w:instrText>
          </w:r>
          <w:r>
            <w:fldChar w:fldCharType="separate"/>
          </w:r>
          <w:r>
            <w:rPr>
              <w:rFonts w:hint="eastAsia" w:asciiTheme="minorEastAsia" w:hAnsiTheme="minorEastAsia" w:eastAsiaTheme="minorEastAsia" w:cstheme="minorEastAsia"/>
              <w:sz w:val="24"/>
              <w:szCs w:val="24"/>
              <w:lang w:eastAsia="zh-CN"/>
            </w:rPr>
            <w:t>1.5  质量方针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_Toc9395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"_Toc22957" </w:instrText>
          </w:r>
          <w:r>
            <w:fldChar w:fldCharType="separate"/>
          </w:r>
          <w:r>
            <w:rPr>
              <w:rFonts w:hint="eastAsia" w:asciiTheme="minorEastAsia" w:hAnsiTheme="minorEastAsia" w:eastAsiaTheme="minorEastAsia" w:cstheme="minorEastAsia"/>
              <w:sz w:val="24"/>
              <w:szCs w:val="24"/>
              <w:lang w:eastAsia="zh-CN"/>
            </w:rPr>
            <w:t>1.</w:t>
          </w:r>
          <w:r>
            <w:rPr>
              <w:rFonts w:asciiTheme="minorEastAsia" w:hAnsiTheme="minorEastAsia" w:eastAsiaTheme="minorEastAsia" w:cstheme="minorEastAsia"/>
              <w:sz w:val="24"/>
              <w:szCs w:val="24"/>
              <w:lang w:eastAsia="zh-CN"/>
            </w:rPr>
            <w:t>6</w:t>
          </w:r>
          <w:r>
            <w:rPr>
              <w:rFonts w:hint="eastAsia" w:asciiTheme="minorEastAsia" w:hAnsiTheme="minorEastAsia" w:eastAsiaTheme="minorEastAsia" w:cstheme="minorEastAsia"/>
              <w:sz w:val="24"/>
              <w:szCs w:val="24"/>
              <w:lang w:eastAsia="zh-CN"/>
            </w:rPr>
            <w:t xml:space="preserve">  核心价值观的说明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_Toc22957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07"/>
            </w:tabs>
            <w:spacing w:line="360" w:lineRule="auto"/>
            <w:rPr>
              <w:rFonts w:asciiTheme="minorEastAsia" w:hAnsiTheme="minorEastAsia" w:eastAsiaTheme="minorEastAsia" w:cstheme="minorEastAsia"/>
              <w:sz w:val="24"/>
              <w:szCs w:val="24"/>
            </w:rPr>
          </w:pPr>
          <w:r>
            <w:fldChar w:fldCharType="begin"/>
          </w:r>
          <w:r>
            <w:instrText xml:space="preserve"> HYPERLINK \l "_Toc2218" </w:instrText>
          </w:r>
          <w:r>
            <w:fldChar w:fldCharType="separate"/>
          </w:r>
          <w:r>
            <w:rPr>
              <w:rFonts w:hint="eastAsia" w:asciiTheme="minorEastAsia" w:hAnsiTheme="minorEastAsia" w:eastAsiaTheme="minorEastAsia" w:cstheme="minorEastAsia"/>
              <w:spacing w:val="2"/>
              <w:sz w:val="24"/>
              <w:szCs w:val="24"/>
              <w:lang w:eastAsia="zh-CN"/>
            </w:rPr>
            <w:t>第二</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2"/>
              <w:sz w:val="24"/>
              <w:szCs w:val="24"/>
              <w:lang w:eastAsia="zh-CN"/>
            </w:rPr>
            <w:t>质量内</w:t>
          </w:r>
          <w:r>
            <w:rPr>
              <w:rFonts w:hint="eastAsia" w:asciiTheme="minorEastAsia" w:hAnsiTheme="minorEastAsia" w:eastAsiaTheme="minorEastAsia" w:cstheme="minorEastAsia"/>
              <w:sz w:val="24"/>
              <w:szCs w:val="24"/>
              <w:lang w:eastAsia="zh-CN"/>
            </w:rPr>
            <w:t>部</w:t>
          </w:r>
          <w:r>
            <w:rPr>
              <w:rFonts w:hint="eastAsia" w:asciiTheme="minorEastAsia" w:hAnsiTheme="minorEastAsia" w:eastAsiaTheme="minorEastAsia" w:cstheme="minorEastAsia"/>
              <w:spacing w:val="2"/>
              <w:sz w:val="24"/>
              <w:szCs w:val="24"/>
              <w:lang w:eastAsia="zh-CN"/>
            </w:rPr>
            <w:t>管</w:t>
          </w:r>
          <w:r>
            <w:rPr>
              <w:rFonts w:hint="eastAsia" w:asciiTheme="minorEastAsia" w:hAnsiTheme="minorEastAsia" w:eastAsiaTheme="minorEastAsia" w:cstheme="minorEastAsia"/>
              <w:sz w:val="24"/>
              <w:szCs w:val="24"/>
              <w:lang w:eastAsia="zh-CN"/>
            </w:rPr>
            <w:t>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_Toc2218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"_Toc2935" </w:instrText>
          </w:r>
          <w:r>
            <w:fldChar w:fldCharType="separate"/>
          </w:r>
          <w:r>
            <w:rPr>
              <w:rFonts w:hint="eastAsia" w:asciiTheme="minorEastAsia" w:hAnsiTheme="minorEastAsia" w:eastAsiaTheme="minorEastAsia" w:cstheme="minorEastAsia"/>
              <w:sz w:val="24"/>
              <w:szCs w:val="24"/>
              <w:lang w:eastAsia="zh-CN"/>
            </w:rPr>
            <w:t>2.1 质量管理机构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_Toc2935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"_Toc8178" </w:instrText>
          </w:r>
          <w:r>
            <w:fldChar w:fldCharType="separate"/>
          </w:r>
          <w:r>
            <w:rPr>
              <w:rFonts w:hint="eastAsia" w:asciiTheme="minorEastAsia" w:hAnsiTheme="minorEastAsia" w:eastAsiaTheme="minorEastAsia" w:cstheme="minorEastAsia"/>
              <w:sz w:val="24"/>
              <w:szCs w:val="24"/>
              <w:lang w:eastAsia="zh-CN"/>
            </w:rPr>
            <w:t>2.2 质量管理体系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_Toc8178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07"/>
            </w:tabs>
            <w:spacing w:line="360" w:lineRule="auto"/>
            <w:rPr>
              <w:rFonts w:asciiTheme="minorEastAsia" w:hAnsiTheme="minorEastAsia" w:eastAsiaTheme="minorEastAsia" w:cstheme="minorEastAsia"/>
              <w:sz w:val="24"/>
              <w:szCs w:val="24"/>
            </w:rPr>
          </w:pPr>
          <w:r>
            <w:fldChar w:fldCharType="begin"/>
          </w:r>
          <w:r>
            <w:instrText xml:space="preserve"> HYPERLINK \l "_Toc26447" </w:instrText>
          </w:r>
          <w:r>
            <w:fldChar w:fldCharType="separate"/>
          </w:r>
          <w:r>
            <w:rPr>
              <w:rFonts w:hint="eastAsia" w:asciiTheme="minorEastAsia" w:hAnsiTheme="minorEastAsia" w:eastAsiaTheme="minorEastAsia" w:cstheme="minorEastAsia"/>
              <w:spacing w:val="2"/>
              <w:sz w:val="24"/>
              <w:szCs w:val="24"/>
              <w:lang w:eastAsia="zh-CN"/>
            </w:rPr>
            <w:t>第三</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2"/>
              <w:sz w:val="24"/>
              <w:szCs w:val="24"/>
              <w:lang w:eastAsia="zh-CN"/>
            </w:rPr>
            <w:t>质量诚信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_Toc26447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"_Toc12410" </w:instrText>
          </w:r>
          <w:r>
            <w:fldChar w:fldCharType="separate"/>
          </w:r>
          <w:r>
            <w:rPr>
              <w:rFonts w:hint="eastAsia" w:asciiTheme="minorEastAsia" w:hAnsiTheme="minorEastAsia" w:eastAsiaTheme="minorEastAsia" w:cstheme="minorEastAsia"/>
              <w:sz w:val="24"/>
              <w:szCs w:val="24"/>
              <w:lang w:eastAsia="zh-CN"/>
            </w:rPr>
            <w:t>3.1、产品设计、原材料或零部件采购、生产和售后过程中的质量诚信管理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_Toc12410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"_Toc11813" </w:instrText>
          </w:r>
          <w:r>
            <w:fldChar w:fldCharType="separate"/>
          </w:r>
          <w:r>
            <w:rPr>
              <w:rFonts w:hint="eastAsia" w:asciiTheme="minorEastAsia" w:hAnsiTheme="minorEastAsia" w:eastAsiaTheme="minorEastAsia" w:cstheme="minorEastAsia"/>
              <w:sz w:val="24"/>
              <w:szCs w:val="24"/>
              <w:lang w:eastAsia="zh-CN"/>
            </w:rPr>
            <w:t>3.2 质量文化建设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_Toc11813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"_Toc17614" </w:instrText>
          </w:r>
          <w:r>
            <w:fldChar w:fldCharType="separate"/>
          </w:r>
          <w:r>
            <w:rPr>
              <w:rFonts w:hint="eastAsia" w:asciiTheme="minorEastAsia" w:hAnsiTheme="minorEastAsia" w:eastAsiaTheme="minorEastAsia" w:cstheme="minorEastAsia"/>
              <w:sz w:val="24"/>
              <w:szCs w:val="24"/>
              <w:lang w:eastAsia="zh-CN"/>
            </w:rPr>
            <w:t>3.3营造诚信守法环境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_Toc17614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07"/>
            </w:tabs>
            <w:spacing w:line="360" w:lineRule="auto"/>
            <w:rPr>
              <w:rFonts w:asciiTheme="minorEastAsia" w:hAnsiTheme="minorEastAsia" w:eastAsiaTheme="minorEastAsia" w:cstheme="minorEastAsia"/>
              <w:sz w:val="24"/>
              <w:szCs w:val="24"/>
            </w:rPr>
          </w:pPr>
          <w:r>
            <w:fldChar w:fldCharType="begin"/>
          </w:r>
          <w:r>
            <w:instrText xml:space="preserve"> HYPERLINK \l "_Toc16457" </w:instrText>
          </w:r>
          <w:r>
            <w:fldChar w:fldCharType="separate"/>
          </w:r>
          <w:r>
            <w:rPr>
              <w:rFonts w:hint="eastAsia" w:asciiTheme="minorEastAsia" w:hAnsiTheme="minorEastAsia" w:eastAsiaTheme="minorEastAsia" w:cstheme="minorEastAsia"/>
              <w:spacing w:val="2"/>
              <w:sz w:val="24"/>
              <w:szCs w:val="24"/>
              <w:lang w:eastAsia="zh-CN"/>
            </w:rPr>
            <w:t>第四</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2"/>
              <w:sz w:val="24"/>
              <w:szCs w:val="24"/>
              <w:lang w:eastAsia="zh-CN"/>
            </w:rPr>
            <w:t>质量基础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_Toc16457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"_Toc1062" </w:instrText>
          </w:r>
          <w:r>
            <w:fldChar w:fldCharType="separate"/>
          </w:r>
          <w:r>
            <w:rPr>
              <w:rFonts w:hint="eastAsia" w:asciiTheme="minorEastAsia" w:hAnsiTheme="minorEastAsia" w:eastAsiaTheme="minorEastAsia" w:cstheme="minorEastAsia"/>
              <w:sz w:val="24"/>
              <w:szCs w:val="24"/>
              <w:lang w:eastAsia="zh-CN"/>
            </w:rPr>
            <w:t>4.1</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pacing w:val="2"/>
              <w:sz w:val="24"/>
              <w:szCs w:val="24"/>
              <w:lang w:eastAsia="zh-CN"/>
            </w:rPr>
            <w:t>标</w:t>
          </w:r>
          <w:r>
            <w:rPr>
              <w:rFonts w:hint="eastAsia" w:asciiTheme="minorEastAsia" w:hAnsiTheme="minorEastAsia" w:eastAsiaTheme="minorEastAsia" w:cstheme="minorEastAsia"/>
              <w:sz w:val="24"/>
              <w:szCs w:val="24"/>
              <w:lang w:eastAsia="zh-CN"/>
            </w:rPr>
            <w:t>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_Toc1062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"_Toc30607" </w:instrText>
          </w:r>
          <w:r>
            <w:fldChar w:fldCharType="separate"/>
          </w:r>
          <w:r>
            <w:rPr>
              <w:rFonts w:hint="eastAsia" w:asciiTheme="minorEastAsia" w:hAnsiTheme="minorEastAsia" w:eastAsiaTheme="minorEastAsia" w:cstheme="minorEastAsia"/>
              <w:sz w:val="24"/>
              <w:szCs w:val="24"/>
              <w:lang w:eastAsia="zh-CN"/>
            </w:rPr>
            <w:t>4.2 计量水平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_Toc30607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"_Toc31362" </w:instrText>
          </w:r>
          <w:r>
            <w:fldChar w:fldCharType="separate"/>
          </w:r>
          <w:r>
            <w:rPr>
              <w:rFonts w:hint="eastAsia" w:asciiTheme="minorEastAsia" w:hAnsiTheme="minorEastAsia" w:eastAsiaTheme="minorEastAsia" w:cstheme="minorEastAsia"/>
              <w:sz w:val="24"/>
              <w:szCs w:val="24"/>
              <w:lang w:eastAsia="zh-CN"/>
            </w:rPr>
            <w:t>4.3 认证认可情况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_Toc31362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"_Toc19344" </w:instrText>
          </w:r>
          <w:r>
            <w:fldChar w:fldCharType="separate"/>
          </w:r>
          <w:r>
            <w:rPr>
              <w:rFonts w:hint="eastAsia" w:asciiTheme="minorEastAsia" w:hAnsiTheme="minorEastAsia" w:eastAsiaTheme="minorEastAsia" w:cstheme="minorEastAsia"/>
              <w:sz w:val="24"/>
              <w:szCs w:val="24"/>
              <w:lang w:eastAsia="zh-CN"/>
            </w:rPr>
            <w:t>4.4 特种设备安全管理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_Toc19344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07"/>
            </w:tabs>
            <w:spacing w:line="360" w:lineRule="auto"/>
            <w:rPr>
              <w:rFonts w:asciiTheme="minorEastAsia" w:hAnsiTheme="minorEastAsia" w:eastAsiaTheme="minorEastAsia" w:cstheme="minorEastAsia"/>
              <w:sz w:val="24"/>
              <w:szCs w:val="24"/>
            </w:rPr>
          </w:pPr>
          <w:r>
            <w:fldChar w:fldCharType="begin"/>
          </w:r>
          <w:r>
            <w:instrText xml:space="preserve"> HYPERLINK \l "_Toc13921" </w:instrText>
          </w:r>
          <w:r>
            <w:fldChar w:fldCharType="separate"/>
          </w:r>
          <w:r>
            <w:rPr>
              <w:rFonts w:hint="eastAsia" w:asciiTheme="minorEastAsia" w:hAnsiTheme="minorEastAsia" w:eastAsiaTheme="minorEastAsia" w:cstheme="minorEastAsia"/>
              <w:spacing w:val="2"/>
              <w:sz w:val="24"/>
              <w:szCs w:val="24"/>
              <w:lang w:eastAsia="zh-CN"/>
            </w:rPr>
            <w:t>第五</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2"/>
              <w:sz w:val="24"/>
              <w:szCs w:val="24"/>
              <w:lang w:eastAsia="zh-CN"/>
            </w:rPr>
            <w:t>产品质</w:t>
          </w:r>
          <w:r>
            <w:rPr>
              <w:rFonts w:hint="eastAsia" w:asciiTheme="minorEastAsia" w:hAnsiTheme="minorEastAsia" w:eastAsiaTheme="minorEastAsia" w:cstheme="minorEastAsia"/>
              <w:sz w:val="24"/>
              <w:szCs w:val="24"/>
              <w:lang w:eastAsia="zh-CN"/>
            </w:rPr>
            <w:t>量</w:t>
          </w:r>
          <w:r>
            <w:rPr>
              <w:rFonts w:hint="eastAsia" w:asciiTheme="minorEastAsia" w:hAnsiTheme="minorEastAsia" w:eastAsiaTheme="minorEastAsia" w:cstheme="minorEastAsia"/>
              <w:spacing w:val="2"/>
              <w:sz w:val="24"/>
              <w:szCs w:val="24"/>
              <w:lang w:eastAsia="zh-CN"/>
            </w:rPr>
            <w:t>责</w:t>
          </w:r>
          <w:r>
            <w:rPr>
              <w:rFonts w:hint="eastAsia" w:asciiTheme="minorEastAsia" w:hAnsiTheme="minorEastAsia" w:eastAsiaTheme="minorEastAsia" w:cstheme="minorEastAsia"/>
              <w:sz w:val="24"/>
              <w:szCs w:val="24"/>
              <w:lang w:eastAsia="zh-CN"/>
            </w:rPr>
            <w:t>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_Toc13921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"_Toc22767" </w:instrText>
          </w:r>
          <w:r>
            <w:fldChar w:fldCharType="separate"/>
          </w:r>
          <w:r>
            <w:rPr>
              <w:rFonts w:hint="eastAsia" w:asciiTheme="minorEastAsia" w:hAnsiTheme="minorEastAsia" w:eastAsiaTheme="minorEastAsia" w:cstheme="minorEastAsia"/>
              <w:sz w:val="24"/>
              <w:szCs w:val="24"/>
              <w:lang w:eastAsia="zh-CN"/>
            </w:rPr>
            <w:t>5.1 产品质量承诺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_Toc22767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"_Toc4467" </w:instrText>
          </w:r>
          <w:r>
            <w:fldChar w:fldCharType="separate"/>
          </w:r>
          <w:r>
            <w:rPr>
              <w:rFonts w:hint="eastAsia" w:asciiTheme="minorEastAsia" w:hAnsiTheme="minorEastAsia" w:eastAsiaTheme="minorEastAsia" w:cstheme="minorEastAsia"/>
              <w:sz w:val="24"/>
              <w:szCs w:val="24"/>
              <w:lang w:eastAsia="zh-CN"/>
            </w:rPr>
            <w:t>5.2 产品荣誉情况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p>
        <w:p>
          <w:pPr>
            <w:pStyle w:val="12"/>
            <w:tabs>
              <w:tab w:val="right" w:leader="dot" w:pos="9407"/>
            </w:tabs>
            <w:spacing w:line="360" w:lineRule="auto"/>
            <w:rPr>
              <w:rFonts w:asciiTheme="minorEastAsia" w:hAnsiTheme="minorEastAsia" w:eastAsiaTheme="minorEastAsia" w:cstheme="minorEastAsia"/>
              <w:sz w:val="24"/>
              <w:szCs w:val="24"/>
            </w:rPr>
          </w:pPr>
          <w:r>
            <w:fldChar w:fldCharType="begin"/>
          </w:r>
          <w:r>
            <w:instrText xml:space="preserve"> HYPERLINK \l "_Toc27596" </w:instrText>
          </w:r>
          <w:r>
            <w:fldChar w:fldCharType="separate"/>
          </w:r>
          <w:r>
            <w:rPr>
              <w:rFonts w:hint="eastAsia" w:asciiTheme="minorEastAsia" w:hAnsiTheme="minorEastAsia" w:eastAsiaTheme="minorEastAsia" w:cstheme="minorEastAsia"/>
              <w:spacing w:val="2"/>
              <w:sz w:val="24"/>
              <w:szCs w:val="24"/>
              <w:lang w:eastAsia="zh-CN"/>
            </w:rPr>
            <w:t>第六</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2"/>
              <w:sz w:val="24"/>
              <w:szCs w:val="24"/>
              <w:lang w:eastAsia="zh-CN"/>
            </w:rPr>
            <w:t>质量风</w:t>
          </w:r>
          <w:r>
            <w:rPr>
              <w:rFonts w:hint="eastAsia" w:asciiTheme="minorEastAsia" w:hAnsiTheme="minorEastAsia" w:eastAsiaTheme="minorEastAsia" w:cstheme="minorEastAsia"/>
              <w:sz w:val="24"/>
              <w:szCs w:val="24"/>
              <w:lang w:eastAsia="zh-CN"/>
            </w:rPr>
            <w:t>险</w:t>
          </w:r>
          <w:r>
            <w:rPr>
              <w:rFonts w:hint="eastAsia" w:asciiTheme="minorEastAsia" w:hAnsiTheme="minorEastAsia" w:eastAsiaTheme="minorEastAsia" w:cstheme="minorEastAsia"/>
              <w:spacing w:val="2"/>
              <w:sz w:val="24"/>
              <w:szCs w:val="24"/>
              <w:lang w:eastAsia="zh-CN"/>
            </w:rPr>
            <w:t>管</w:t>
          </w:r>
          <w:r>
            <w:rPr>
              <w:rFonts w:hint="eastAsia" w:asciiTheme="minorEastAsia" w:hAnsiTheme="minorEastAsia" w:eastAsiaTheme="minorEastAsia" w:cstheme="minorEastAsia"/>
              <w:sz w:val="24"/>
              <w:szCs w:val="24"/>
              <w:lang w:eastAsia="zh-CN"/>
            </w:rPr>
            <w:t>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_Toc27596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"_Toc25538" </w:instrText>
          </w:r>
          <w:r>
            <w:fldChar w:fldCharType="separate"/>
          </w:r>
          <w:r>
            <w:rPr>
              <w:rFonts w:hint="eastAsia" w:asciiTheme="minorEastAsia" w:hAnsiTheme="minorEastAsia" w:eastAsiaTheme="minorEastAsia" w:cstheme="minorEastAsia"/>
              <w:sz w:val="24"/>
              <w:szCs w:val="24"/>
              <w:lang w:eastAsia="zh-CN"/>
            </w:rPr>
            <w:t>6.1 质量投诉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_Toc25538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"_Toc28364" </w:instrText>
          </w:r>
          <w:r>
            <w:fldChar w:fldCharType="separate"/>
          </w:r>
          <w:r>
            <w:rPr>
              <w:rFonts w:hint="eastAsia" w:asciiTheme="minorEastAsia" w:hAnsiTheme="minorEastAsia" w:eastAsiaTheme="minorEastAsia" w:cstheme="minorEastAsia"/>
              <w:sz w:val="24"/>
              <w:szCs w:val="24"/>
              <w:lang w:eastAsia="zh-CN"/>
            </w:rPr>
            <w:t>6.2 质量风险监测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_Toc28364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9407"/>
            </w:tabs>
            <w:spacing w:line="360" w:lineRule="auto"/>
            <w:ind w:left="440"/>
            <w:rPr>
              <w:rFonts w:asciiTheme="minorEastAsia" w:hAnsiTheme="minorEastAsia" w:eastAsiaTheme="minorEastAsia" w:cstheme="minorEastAsia"/>
              <w:sz w:val="24"/>
              <w:szCs w:val="24"/>
            </w:rPr>
          </w:pPr>
          <w:r>
            <w:fldChar w:fldCharType="begin"/>
          </w:r>
          <w:r>
            <w:instrText xml:space="preserve"> HYPERLINK \l "_Toc7451" </w:instrText>
          </w:r>
          <w:r>
            <w:fldChar w:fldCharType="separate"/>
          </w:r>
          <w:r>
            <w:rPr>
              <w:rFonts w:hint="eastAsia" w:asciiTheme="minorEastAsia" w:hAnsiTheme="minorEastAsia" w:eastAsiaTheme="minorEastAsia" w:cstheme="minorEastAsia"/>
              <w:sz w:val="24"/>
              <w:szCs w:val="24"/>
              <w:lang w:eastAsia="zh-CN"/>
            </w:rPr>
            <w:t>6.3 应急管理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_Toc7451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pos="2000"/>
              <w:tab w:val="right" w:leader="dot" w:pos="9407"/>
            </w:tabs>
            <w:spacing w:line="360" w:lineRule="auto"/>
          </w:pPr>
          <w:r>
            <w:fldChar w:fldCharType="begin"/>
          </w:r>
          <w:r>
            <w:instrText xml:space="preserve"> HYPERLINK \l "_Toc27484" </w:instrText>
          </w:r>
          <w:r>
            <w:fldChar w:fldCharType="separate"/>
          </w:r>
          <w:r>
            <w:rPr>
              <w:rFonts w:hint="eastAsia" w:asciiTheme="minorEastAsia" w:hAnsiTheme="minorEastAsia" w:eastAsiaTheme="minorEastAsia" w:cstheme="minorEastAsia"/>
              <w:sz w:val="24"/>
              <w:szCs w:val="24"/>
              <w:lang w:eastAsia="zh-CN"/>
            </w:rPr>
            <w:t>结</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_Toc27484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3"/>
            <w:tabs>
              <w:tab w:val="left" w:pos="1286"/>
            </w:tabs>
            <w:spacing w:line="360" w:lineRule="auto"/>
            <w:ind w:right="217"/>
            <w:jc w:val="both"/>
            <w:rPr>
              <w:sz w:val="2"/>
              <w:szCs w:val="2"/>
              <w:lang w:eastAsia="zh-CN"/>
            </w:rPr>
          </w:pPr>
          <w:r>
            <w:rPr>
              <w:rFonts w:hint="eastAsia"/>
              <w:lang w:eastAsia="zh-CN"/>
            </w:rPr>
            <w:fldChar w:fldCharType="end"/>
          </w:r>
        </w:p>
      </w:sdtContent>
    </w:sdt>
    <w:p>
      <w:pPr>
        <w:pStyle w:val="2"/>
        <w:rPr>
          <w:lang w:eastAsia="zh-CN"/>
        </w:rPr>
      </w:pPr>
      <w:bookmarkStart w:id="5" w:name="_Toc16735"/>
      <w:r>
        <w:rPr>
          <w:rFonts w:hint="eastAsia"/>
          <w:lang w:eastAsia="zh-CN"/>
        </w:rPr>
        <w:t>第一章</w:t>
      </w:r>
      <w:r>
        <w:rPr>
          <w:spacing w:val="-20"/>
          <w:lang w:eastAsia="zh-CN"/>
        </w:rPr>
        <w:t xml:space="preserve"> </w:t>
      </w:r>
      <w:r>
        <w:rPr>
          <w:rFonts w:hint="eastAsia"/>
          <w:spacing w:val="-20"/>
          <w:lang w:eastAsia="zh-CN"/>
        </w:rPr>
        <w:t xml:space="preserve"> </w:t>
      </w:r>
      <w:r>
        <w:rPr>
          <w:rFonts w:hint="eastAsia"/>
          <w:lang w:eastAsia="zh-CN"/>
        </w:rPr>
        <w:t>质量理念</w:t>
      </w:r>
      <w:bookmarkEnd w:id="5"/>
    </w:p>
    <w:p>
      <w:pPr>
        <w:pStyle w:val="4"/>
        <w:ind w:firstLine="480"/>
        <w:rPr>
          <w:szCs w:val="24"/>
          <w:lang w:eastAsia="zh-CN"/>
        </w:rPr>
      </w:pPr>
      <w:bookmarkStart w:id="6" w:name="_Toc13265"/>
      <w:r>
        <w:rPr>
          <w:rFonts w:hint="eastAsia"/>
          <w:szCs w:val="24"/>
          <w:lang w:eastAsia="zh-CN"/>
        </w:rPr>
        <w:t>1.1  企业使命</w:t>
      </w:r>
      <w:bookmarkEnd w:id="6"/>
    </w:p>
    <w:p>
      <w:pPr>
        <w:spacing w:line="360" w:lineRule="auto"/>
        <w:ind w:firstLine="964" w:firstLineChars="400"/>
        <w:rPr>
          <w:rFonts w:ascii="宋体" w:hAnsi="宋体"/>
          <w:b/>
          <w:bCs/>
          <w:sz w:val="24"/>
          <w:szCs w:val="24"/>
          <w:lang w:eastAsia="zh-CN"/>
        </w:rPr>
      </w:pPr>
      <w:r>
        <w:rPr>
          <w:rFonts w:hint="eastAsia" w:ascii="宋体" w:hAnsi="宋体"/>
          <w:b/>
          <w:bCs/>
          <w:sz w:val="24"/>
          <w:szCs w:val="24"/>
          <w:lang w:eastAsia="zh-CN"/>
        </w:rPr>
        <w:t>让中国亿万家庭烹饪清洁更简单、更干净</w:t>
      </w:r>
    </w:p>
    <w:p>
      <w:pPr>
        <w:pStyle w:val="4"/>
        <w:ind w:firstLine="480"/>
        <w:rPr>
          <w:szCs w:val="24"/>
          <w:lang w:eastAsia="zh-CN"/>
        </w:rPr>
      </w:pPr>
      <w:bookmarkStart w:id="7" w:name="_Toc1278"/>
      <w:r>
        <w:rPr>
          <w:rFonts w:hint="eastAsia"/>
          <w:szCs w:val="24"/>
          <w:lang w:eastAsia="zh-CN"/>
        </w:rPr>
        <w:t>1.2  公司愿景</w:t>
      </w:r>
      <w:bookmarkEnd w:id="7"/>
    </w:p>
    <w:p>
      <w:pPr>
        <w:spacing w:line="360" w:lineRule="auto"/>
        <w:ind w:firstLine="964" w:firstLineChars="400"/>
        <w:rPr>
          <w:rFonts w:ascii="宋体" w:hAnsi="宋体"/>
          <w:b/>
          <w:bCs/>
          <w:sz w:val="24"/>
          <w:szCs w:val="24"/>
          <w:lang w:eastAsia="zh-CN"/>
        </w:rPr>
      </w:pPr>
      <w:bookmarkStart w:id="8" w:name="_Toc7517"/>
      <w:r>
        <w:rPr>
          <w:rFonts w:ascii="宋体" w:hAnsi="宋体"/>
          <w:b/>
          <w:bCs/>
          <w:sz w:val="24"/>
          <w:szCs w:val="24"/>
          <w:lang w:val="en-US" w:eastAsia="zh-CN"/>
        </w:rPr>
        <w:t>成为全球家庭烹饪清洁领先品</w:t>
      </w:r>
      <w:bookmarkStart w:id="33" w:name="_GoBack"/>
      <w:bookmarkEnd w:id="33"/>
      <w:r>
        <w:rPr>
          <w:rFonts w:ascii="宋体" w:hAnsi="宋体"/>
          <w:b/>
          <w:bCs/>
          <w:sz w:val="24"/>
          <w:szCs w:val="24"/>
          <w:lang w:val="en-US" w:eastAsia="zh-CN"/>
        </w:rPr>
        <w:t>牌</w:t>
      </w:r>
    </w:p>
    <w:p>
      <w:pPr>
        <w:pStyle w:val="4"/>
        <w:ind w:firstLine="480"/>
        <w:rPr>
          <w:szCs w:val="24"/>
          <w:lang w:eastAsia="zh-CN"/>
        </w:rPr>
      </w:pPr>
      <w:r>
        <w:rPr>
          <w:rFonts w:hint="eastAsia"/>
          <w:szCs w:val="24"/>
          <w:lang w:eastAsia="zh-CN"/>
        </w:rPr>
        <w:t>1.3  核心价值观</w:t>
      </w:r>
      <w:bookmarkEnd w:id="8"/>
    </w:p>
    <w:p>
      <w:pPr>
        <w:spacing w:line="360" w:lineRule="auto"/>
        <w:ind w:firstLine="964" w:firstLineChars="400"/>
        <w:rPr>
          <w:rFonts w:ascii="宋体"/>
          <w:b/>
          <w:kern w:val="2"/>
          <w:sz w:val="24"/>
          <w:szCs w:val="24"/>
          <w:lang w:eastAsia="zh-CN"/>
        </w:rPr>
      </w:pPr>
      <w:r>
        <w:rPr>
          <w:rFonts w:hint="eastAsia" w:ascii="宋体"/>
          <w:b/>
          <w:kern w:val="2"/>
          <w:sz w:val="24"/>
          <w:szCs w:val="24"/>
          <w:lang w:val="en-US" w:eastAsia="zh-CN"/>
        </w:rPr>
        <w:t>专注 专业 创新</w:t>
      </w:r>
    </w:p>
    <w:p>
      <w:pPr>
        <w:pStyle w:val="4"/>
        <w:ind w:firstLine="480"/>
        <w:rPr>
          <w:szCs w:val="24"/>
          <w:lang w:eastAsia="zh-CN"/>
        </w:rPr>
      </w:pPr>
      <w:bookmarkStart w:id="9" w:name="_Toc24631"/>
      <w:r>
        <w:rPr>
          <w:rFonts w:hint="eastAsia"/>
          <w:szCs w:val="24"/>
          <w:lang w:eastAsia="zh-CN"/>
        </w:rPr>
        <w:t>1.4  公司经营理念：</w:t>
      </w:r>
      <w:bookmarkEnd w:id="9"/>
    </w:p>
    <w:p>
      <w:pPr>
        <w:spacing w:line="360" w:lineRule="auto"/>
        <w:ind w:firstLine="964" w:firstLineChars="400"/>
        <w:rPr>
          <w:rFonts w:ascii="宋体"/>
          <w:b/>
          <w:kern w:val="2"/>
          <w:sz w:val="24"/>
          <w:szCs w:val="24"/>
          <w:lang w:eastAsia="zh-CN"/>
        </w:rPr>
      </w:pPr>
      <w:r>
        <w:rPr>
          <w:rFonts w:ascii="宋体"/>
          <w:b/>
          <w:kern w:val="2"/>
          <w:sz w:val="24"/>
          <w:szCs w:val="24"/>
          <w:lang w:eastAsia="zh-CN"/>
        </w:rPr>
        <w:t>以不凡为目标导向，成就不凡的品质，创造不一般的产品</w:t>
      </w:r>
    </w:p>
    <w:p>
      <w:pPr>
        <w:pStyle w:val="4"/>
        <w:ind w:firstLine="480"/>
        <w:rPr>
          <w:szCs w:val="24"/>
          <w:lang w:eastAsia="zh-CN"/>
        </w:rPr>
      </w:pPr>
      <w:bookmarkStart w:id="10" w:name="_Toc9395"/>
      <w:r>
        <w:rPr>
          <w:rFonts w:hint="eastAsia"/>
          <w:szCs w:val="24"/>
          <w:lang w:eastAsia="zh-CN"/>
        </w:rPr>
        <w:t>1.5  质量方针</w:t>
      </w:r>
      <w:bookmarkEnd w:id="10"/>
    </w:p>
    <w:p>
      <w:pPr>
        <w:spacing w:line="360" w:lineRule="auto"/>
        <w:ind w:firstLine="964" w:firstLineChars="400"/>
        <w:rPr>
          <w:rFonts w:ascii="宋体"/>
          <w:b/>
          <w:kern w:val="2"/>
          <w:sz w:val="24"/>
          <w:szCs w:val="24"/>
          <w:lang w:eastAsia="zh-CN"/>
        </w:rPr>
      </w:pPr>
      <w:r>
        <w:rPr>
          <w:rFonts w:hint="eastAsia" w:ascii="宋体"/>
          <w:b/>
          <w:kern w:val="2"/>
          <w:sz w:val="24"/>
          <w:szCs w:val="24"/>
          <w:lang w:val="en-US" w:eastAsia="zh-CN"/>
        </w:rPr>
        <w:t>一流产品、一流质量、一流服务、一流信誉</w:t>
      </w:r>
    </w:p>
    <w:p>
      <w:pPr>
        <w:pStyle w:val="4"/>
        <w:ind w:firstLine="480"/>
        <w:rPr>
          <w:szCs w:val="24"/>
          <w:lang w:eastAsia="zh-CN"/>
        </w:rPr>
      </w:pPr>
      <w:bookmarkStart w:id="11" w:name="_Toc22957"/>
      <w:r>
        <w:rPr>
          <w:rFonts w:hint="eastAsia"/>
          <w:szCs w:val="24"/>
          <w:lang w:eastAsia="zh-CN"/>
        </w:rPr>
        <w:t>1.</w:t>
      </w:r>
      <w:r>
        <w:rPr>
          <w:szCs w:val="24"/>
          <w:lang w:eastAsia="zh-CN"/>
        </w:rPr>
        <w:t>6</w:t>
      </w:r>
      <w:r>
        <w:rPr>
          <w:rFonts w:hint="eastAsia"/>
          <w:szCs w:val="24"/>
          <w:lang w:eastAsia="zh-CN"/>
        </w:rPr>
        <w:t xml:space="preserve">  核心价值观的说明</w:t>
      </w:r>
      <w:bookmarkEnd w:id="11"/>
    </w:p>
    <w:p>
      <w:pPr>
        <w:spacing w:line="360" w:lineRule="auto"/>
        <w:ind w:firstLine="964" w:firstLineChars="400"/>
        <w:rPr>
          <w:rFonts w:ascii="宋体"/>
          <w:b/>
          <w:kern w:val="2"/>
          <w:sz w:val="24"/>
          <w:szCs w:val="24"/>
          <w:lang w:eastAsia="zh-CN"/>
        </w:rPr>
      </w:pPr>
      <w:r>
        <w:rPr>
          <w:rFonts w:hint="eastAsia" w:ascii="宋体"/>
          <w:b/>
          <w:kern w:val="2"/>
          <w:sz w:val="24"/>
          <w:szCs w:val="24"/>
          <w:lang w:eastAsia="zh-CN"/>
        </w:rPr>
        <w:t>友嘉作为洗碗机专家与创新者，始终秉承专注的初心，以专业品质为基石，以创新力为驱动。</w:t>
      </w: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pStyle w:val="2"/>
        <w:rPr>
          <w:lang w:eastAsia="zh-CN"/>
        </w:rPr>
      </w:pPr>
      <w:bookmarkStart w:id="12" w:name="_Toc2218"/>
      <w:r>
        <w:rPr>
          <w:rFonts w:hint="eastAsia"/>
          <w:spacing w:val="2"/>
          <w:lang w:eastAsia="zh-CN"/>
        </w:rPr>
        <w:t>第二</w:t>
      </w:r>
      <w:r>
        <w:rPr>
          <w:rFonts w:hint="eastAsia"/>
          <w:lang w:eastAsia="zh-CN"/>
        </w:rPr>
        <w:t>章</w:t>
      </w:r>
      <w:r>
        <w:rPr>
          <w:spacing w:val="-26"/>
          <w:lang w:eastAsia="zh-CN"/>
        </w:rPr>
        <w:t xml:space="preserve"> </w:t>
      </w:r>
      <w:r>
        <w:rPr>
          <w:rFonts w:hint="eastAsia"/>
          <w:spacing w:val="2"/>
          <w:lang w:eastAsia="zh-CN"/>
        </w:rPr>
        <w:t>质量内</w:t>
      </w:r>
      <w:r>
        <w:rPr>
          <w:rFonts w:hint="eastAsia"/>
          <w:lang w:eastAsia="zh-CN"/>
        </w:rPr>
        <w:t>部</w:t>
      </w:r>
      <w:r>
        <w:rPr>
          <w:rFonts w:hint="eastAsia"/>
          <w:spacing w:val="2"/>
          <w:lang w:eastAsia="zh-CN"/>
        </w:rPr>
        <w:t>管</w:t>
      </w:r>
      <w:r>
        <w:rPr>
          <w:rFonts w:hint="eastAsia"/>
          <w:lang w:eastAsia="zh-CN"/>
        </w:rPr>
        <w:t>理</w:t>
      </w:r>
      <w:bookmarkEnd w:id="12"/>
    </w:p>
    <w:p>
      <w:pPr>
        <w:pStyle w:val="4"/>
        <w:ind w:firstLine="480"/>
        <w:rPr>
          <w:szCs w:val="24"/>
          <w:lang w:eastAsia="zh-CN"/>
        </w:rPr>
      </w:pPr>
      <w:bookmarkStart w:id="13" w:name="_Toc2935"/>
      <w:r>
        <w:rPr>
          <w:rFonts w:hint="eastAsia"/>
          <w:szCs w:val="24"/>
          <w:lang w:eastAsia="zh-CN"/>
        </w:rPr>
        <w:t>2.1 质量管理机构</w:t>
      </w:r>
      <w:bookmarkEnd w:id="13"/>
    </w:p>
    <w:p>
      <w:pPr>
        <w:pStyle w:val="6"/>
        <w:numPr>
          <w:ilvl w:val="2"/>
          <w:numId w:val="1"/>
        </w:numPr>
        <w:tabs>
          <w:tab w:val="left" w:pos="937"/>
        </w:tabs>
        <w:spacing w:line="360" w:lineRule="auto"/>
        <w:ind w:left="0" w:firstLine="528" w:firstLineChars="200"/>
      </w:pPr>
      <w:r>
        <w:rPr>
          <w:rFonts w:hint="eastAsia"/>
          <w:spacing w:val="2"/>
        </w:rPr>
        <w:t>组</w:t>
      </w:r>
      <w:r>
        <w:rPr>
          <w:rFonts w:hint="eastAsia"/>
        </w:rPr>
        <w:t>织架</w:t>
      </w:r>
      <w:r>
        <w:rPr>
          <w:rFonts w:hint="eastAsia"/>
          <w:spacing w:val="2"/>
        </w:rPr>
        <w:t>构</w:t>
      </w:r>
      <w:r>
        <w:rPr>
          <w:rFonts w:hint="eastAsia"/>
        </w:rPr>
        <w:t>图</w:t>
      </w:r>
    </w:p>
    <w:p>
      <w:pPr>
        <w:widowControl/>
        <w:rPr>
          <w:rFonts w:ascii="宋体" w:hAnsi="宋体"/>
          <w:sz w:val="26"/>
          <w:szCs w:val="26"/>
          <w:lang w:eastAsia="zh-CN"/>
        </w:rPr>
      </w:pPr>
      <w:r>
        <w:rPr>
          <w:rFonts w:hint="eastAsia" w:eastAsia="宋体"/>
          <w:b/>
          <w:bCs/>
          <w:sz w:val="30"/>
          <w:lang w:eastAsia="zh-CN"/>
        </w:rPr>
        <w:drawing>
          <wp:inline distT="0" distB="0" distL="114300" distR="114300">
            <wp:extent cx="6443980" cy="2908935"/>
            <wp:effectExtent l="0" t="0" r="7620" b="12065"/>
            <wp:docPr id="6" name="图片 6" descr="168956894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9568947141"/>
                    <pic:cNvPicPr>
                      <a:picLocks noChangeAspect="1"/>
                    </pic:cNvPicPr>
                  </pic:nvPicPr>
                  <pic:blipFill>
                    <a:blip r:embed="rId10"/>
                    <a:stretch>
                      <a:fillRect/>
                    </a:stretch>
                  </pic:blipFill>
                  <pic:spPr>
                    <a:xfrm>
                      <a:off x="0" y="0"/>
                      <a:ext cx="6443980" cy="2908935"/>
                    </a:xfrm>
                    <a:prstGeom prst="rect">
                      <a:avLst/>
                    </a:prstGeom>
                  </pic:spPr>
                </pic:pic>
              </a:graphicData>
            </a:graphic>
          </wp:inline>
        </w:drawing>
      </w:r>
      <w:r>
        <w:rPr>
          <w:lang w:eastAsia="zh-CN"/>
        </w:rPr>
        <w:br w:type="page"/>
      </w:r>
    </w:p>
    <w:p>
      <w:pPr>
        <w:pStyle w:val="6"/>
        <w:numPr>
          <w:ilvl w:val="2"/>
          <w:numId w:val="1"/>
        </w:numPr>
        <w:tabs>
          <w:tab w:val="left" w:pos="937"/>
        </w:tabs>
        <w:spacing w:line="360" w:lineRule="auto"/>
        <w:ind w:left="0" w:firstLine="528" w:firstLineChars="200"/>
        <w:rPr>
          <w:spacing w:val="2"/>
          <w:lang w:eastAsia="zh-CN"/>
        </w:rPr>
      </w:pPr>
      <w:r>
        <w:rPr>
          <w:rFonts w:hint="eastAsia"/>
          <w:spacing w:val="2"/>
          <w:lang w:eastAsia="zh-CN"/>
        </w:rPr>
        <w:t>管理者代表</w:t>
      </w:r>
    </w:p>
    <w:p>
      <w:pPr>
        <w:pStyle w:val="6"/>
        <w:spacing w:line="360" w:lineRule="auto"/>
        <w:ind w:firstLine="520"/>
        <w:rPr>
          <w:sz w:val="24"/>
          <w:szCs w:val="24"/>
          <w:lang w:eastAsia="zh-CN"/>
        </w:rPr>
      </w:pPr>
      <w:r>
        <w:rPr>
          <w:rFonts w:hint="eastAsia"/>
          <w:spacing w:val="2"/>
          <w:sz w:val="24"/>
          <w:szCs w:val="24"/>
          <w:lang w:eastAsia="zh-CN"/>
        </w:rPr>
        <w:t>经公司最高管理者任命、并授权其在质量管理体系方面指挥和控制系统。负责推动公</w:t>
      </w:r>
      <w:r>
        <w:rPr>
          <w:rFonts w:hint="eastAsia"/>
          <w:sz w:val="24"/>
          <w:szCs w:val="24"/>
          <w:lang w:eastAsia="zh-CN"/>
        </w:rPr>
        <w:t>司</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方</w:t>
      </w:r>
      <w:r>
        <w:rPr>
          <w:rFonts w:hint="eastAsia"/>
          <w:sz w:val="24"/>
          <w:szCs w:val="24"/>
          <w:lang w:eastAsia="zh-CN"/>
        </w:rPr>
        <w:t>针</w:t>
      </w:r>
      <w:r>
        <w:rPr>
          <w:rFonts w:hint="eastAsia"/>
          <w:spacing w:val="-95"/>
          <w:sz w:val="24"/>
          <w:szCs w:val="24"/>
          <w:lang w:eastAsia="zh-CN"/>
        </w:rPr>
        <w:t>、</w:t>
      </w:r>
      <w:r>
        <w:rPr>
          <w:rFonts w:hint="eastAsia"/>
          <w:spacing w:val="2"/>
          <w:sz w:val="24"/>
          <w:szCs w:val="24"/>
          <w:lang w:eastAsia="zh-CN"/>
        </w:rPr>
        <w:t>目标</w:t>
      </w:r>
      <w:r>
        <w:rPr>
          <w:rFonts w:hint="eastAsia"/>
          <w:spacing w:val="-95"/>
          <w:sz w:val="24"/>
          <w:szCs w:val="24"/>
          <w:lang w:eastAsia="zh-CN"/>
        </w:rPr>
        <w:t>、</w:t>
      </w:r>
      <w:r>
        <w:rPr>
          <w:rFonts w:hint="eastAsia"/>
          <w:sz w:val="24"/>
          <w:szCs w:val="24"/>
          <w:lang w:eastAsia="zh-CN"/>
        </w:rPr>
        <w:t>战</w:t>
      </w:r>
      <w:r>
        <w:rPr>
          <w:rFonts w:hint="eastAsia"/>
          <w:spacing w:val="2"/>
          <w:sz w:val="24"/>
          <w:szCs w:val="24"/>
          <w:lang w:eastAsia="zh-CN"/>
        </w:rPr>
        <w:t>略</w:t>
      </w:r>
      <w:r>
        <w:rPr>
          <w:rFonts w:hint="eastAsia"/>
          <w:sz w:val="24"/>
          <w:szCs w:val="24"/>
          <w:lang w:eastAsia="zh-CN"/>
        </w:rPr>
        <w:t>的具</w:t>
      </w:r>
      <w:r>
        <w:rPr>
          <w:rFonts w:hint="eastAsia"/>
          <w:spacing w:val="2"/>
          <w:sz w:val="24"/>
          <w:szCs w:val="24"/>
          <w:lang w:eastAsia="zh-CN"/>
        </w:rPr>
        <w:t>体</w:t>
      </w:r>
      <w:r>
        <w:rPr>
          <w:rFonts w:hint="eastAsia"/>
          <w:sz w:val="24"/>
          <w:szCs w:val="24"/>
          <w:lang w:eastAsia="zh-CN"/>
        </w:rPr>
        <w:t>实施</w:t>
      </w:r>
      <w:r>
        <w:rPr>
          <w:rFonts w:hint="eastAsia"/>
          <w:spacing w:val="-93"/>
          <w:sz w:val="24"/>
          <w:szCs w:val="24"/>
          <w:lang w:eastAsia="zh-CN"/>
        </w:rPr>
        <w:t>、</w:t>
      </w:r>
      <w:r>
        <w:rPr>
          <w:rFonts w:hint="eastAsia"/>
          <w:sz w:val="24"/>
          <w:szCs w:val="24"/>
          <w:lang w:eastAsia="zh-CN"/>
        </w:rPr>
        <w:t>评</w:t>
      </w:r>
      <w:r>
        <w:rPr>
          <w:rFonts w:hint="eastAsia"/>
          <w:spacing w:val="2"/>
          <w:sz w:val="24"/>
          <w:szCs w:val="24"/>
          <w:lang w:eastAsia="zh-CN"/>
        </w:rPr>
        <w:t>价</w:t>
      </w:r>
      <w:r>
        <w:rPr>
          <w:rFonts w:hint="eastAsia"/>
          <w:sz w:val="24"/>
          <w:szCs w:val="24"/>
          <w:lang w:eastAsia="zh-CN"/>
        </w:rPr>
        <w:t>和改</w:t>
      </w:r>
      <w:r>
        <w:rPr>
          <w:rFonts w:hint="eastAsia"/>
          <w:spacing w:val="2"/>
          <w:sz w:val="24"/>
          <w:szCs w:val="24"/>
          <w:lang w:eastAsia="zh-CN"/>
        </w:rPr>
        <w:t>进</w:t>
      </w:r>
      <w:r>
        <w:rPr>
          <w:rFonts w:hint="eastAsia"/>
          <w:spacing w:val="-95"/>
          <w:sz w:val="24"/>
          <w:szCs w:val="24"/>
          <w:lang w:eastAsia="zh-CN"/>
        </w:rPr>
        <w:t>。</w:t>
      </w:r>
      <w:r>
        <w:rPr>
          <w:rFonts w:hint="eastAsia"/>
          <w:spacing w:val="2"/>
          <w:sz w:val="24"/>
          <w:szCs w:val="24"/>
          <w:lang w:eastAsia="zh-CN"/>
        </w:rPr>
        <w:t>具</w:t>
      </w:r>
      <w:r>
        <w:rPr>
          <w:rFonts w:hint="eastAsia"/>
          <w:sz w:val="24"/>
          <w:szCs w:val="24"/>
          <w:lang w:eastAsia="zh-CN"/>
        </w:rPr>
        <w:t>体职责</w:t>
      </w:r>
      <w:r>
        <w:rPr>
          <w:rFonts w:hint="eastAsia"/>
          <w:spacing w:val="2"/>
          <w:sz w:val="24"/>
          <w:szCs w:val="24"/>
          <w:lang w:eastAsia="zh-CN"/>
        </w:rPr>
        <w:t>包</w:t>
      </w:r>
      <w:r>
        <w:rPr>
          <w:rFonts w:hint="eastAsia"/>
          <w:sz w:val="24"/>
          <w:szCs w:val="24"/>
          <w:lang w:eastAsia="zh-CN"/>
        </w:rPr>
        <w:t>括：</w:t>
      </w:r>
    </w:p>
    <w:p>
      <w:pPr>
        <w:pStyle w:val="6"/>
        <w:spacing w:line="440" w:lineRule="exact"/>
        <w:ind w:firstLine="520"/>
        <w:rPr>
          <w:w w:val="95"/>
          <w:sz w:val="24"/>
          <w:szCs w:val="24"/>
          <w:lang w:eastAsia="zh-CN"/>
        </w:rPr>
      </w:pPr>
      <w:r>
        <w:rPr>
          <w:rFonts w:cs="宋体"/>
          <w:sz w:val="24"/>
          <w:szCs w:val="24"/>
          <w:lang w:eastAsia="zh-CN"/>
        </w:rPr>
        <w:t>--</w:t>
      </w:r>
      <w:r>
        <w:rPr>
          <w:rFonts w:hint="eastAsia"/>
          <w:sz w:val="24"/>
          <w:szCs w:val="24"/>
          <w:lang w:eastAsia="zh-CN"/>
        </w:rPr>
        <w:t>组织</w:t>
      </w:r>
      <w:r>
        <w:rPr>
          <w:rFonts w:hint="eastAsia"/>
          <w:spacing w:val="2"/>
          <w:sz w:val="24"/>
          <w:szCs w:val="24"/>
          <w:lang w:eastAsia="zh-CN"/>
        </w:rPr>
        <w:t>质</w:t>
      </w:r>
      <w:r>
        <w:rPr>
          <w:rFonts w:hint="eastAsia"/>
          <w:sz w:val="24"/>
          <w:szCs w:val="24"/>
          <w:lang w:eastAsia="zh-CN"/>
        </w:rPr>
        <w:t>量方</w:t>
      </w:r>
      <w:r>
        <w:rPr>
          <w:rFonts w:hint="eastAsia"/>
          <w:spacing w:val="2"/>
          <w:sz w:val="24"/>
          <w:szCs w:val="24"/>
          <w:lang w:eastAsia="zh-CN"/>
        </w:rPr>
        <w:t>针</w:t>
      </w:r>
      <w:r>
        <w:rPr>
          <w:rFonts w:hint="eastAsia"/>
          <w:sz w:val="24"/>
          <w:szCs w:val="24"/>
          <w:lang w:eastAsia="zh-CN"/>
        </w:rPr>
        <w:t>、</w:t>
      </w:r>
      <w:r>
        <w:rPr>
          <w:rFonts w:hint="eastAsia"/>
          <w:spacing w:val="2"/>
          <w:sz w:val="24"/>
          <w:szCs w:val="24"/>
          <w:lang w:eastAsia="zh-CN"/>
        </w:rPr>
        <w:t>目</w:t>
      </w:r>
      <w:r>
        <w:rPr>
          <w:rFonts w:hint="eastAsia"/>
          <w:sz w:val="24"/>
          <w:szCs w:val="24"/>
          <w:lang w:eastAsia="zh-CN"/>
        </w:rPr>
        <w:t>标和《管理手册》</w:t>
      </w:r>
      <w:r>
        <w:rPr>
          <w:rFonts w:hint="eastAsia"/>
          <w:spacing w:val="2"/>
          <w:sz w:val="24"/>
          <w:szCs w:val="24"/>
          <w:lang w:eastAsia="zh-CN"/>
        </w:rPr>
        <w:t>的</w:t>
      </w:r>
      <w:r>
        <w:rPr>
          <w:rFonts w:hint="eastAsia"/>
          <w:sz w:val="24"/>
          <w:szCs w:val="24"/>
          <w:lang w:eastAsia="zh-CN"/>
        </w:rPr>
        <w:t>宣</w:t>
      </w:r>
      <w:r>
        <w:rPr>
          <w:rFonts w:hint="eastAsia"/>
          <w:spacing w:val="2"/>
          <w:sz w:val="24"/>
          <w:szCs w:val="24"/>
          <w:lang w:eastAsia="zh-CN"/>
        </w:rPr>
        <w:t>贯</w:t>
      </w:r>
      <w:r>
        <w:rPr>
          <w:rFonts w:hint="eastAsia"/>
          <w:sz w:val="24"/>
          <w:szCs w:val="24"/>
          <w:lang w:eastAsia="zh-CN"/>
        </w:rPr>
        <w:t>；</w:t>
      </w:r>
    </w:p>
    <w:p>
      <w:pPr>
        <w:pStyle w:val="6"/>
        <w:spacing w:line="360" w:lineRule="auto"/>
        <w:ind w:right="-63" w:firstLine="520"/>
        <w:rPr>
          <w:spacing w:val="2"/>
          <w:sz w:val="24"/>
          <w:szCs w:val="24"/>
          <w:lang w:eastAsia="zh-CN"/>
        </w:rPr>
      </w:pPr>
      <w:r>
        <w:rPr>
          <w:spacing w:val="2"/>
          <w:sz w:val="24"/>
          <w:szCs w:val="24"/>
          <w:lang w:eastAsia="zh-CN"/>
        </w:rPr>
        <w:t>--</w:t>
      </w:r>
      <w:r>
        <w:rPr>
          <w:rFonts w:hint="eastAsia"/>
          <w:spacing w:val="2"/>
          <w:sz w:val="24"/>
          <w:szCs w:val="24"/>
          <w:lang w:eastAsia="zh-CN"/>
        </w:rPr>
        <w:t>按照</w:t>
      </w:r>
      <w:r>
        <w:rPr>
          <w:spacing w:val="2"/>
          <w:sz w:val="24"/>
          <w:szCs w:val="24"/>
          <w:lang w:eastAsia="zh-CN"/>
        </w:rPr>
        <w:t>ISO9001：2015</w:t>
      </w:r>
      <w:r>
        <w:rPr>
          <w:rFonts w:hint="eastAsia"/>
          <w:spacing w:val="2"/>
          <w:sz w:val="24"/>
          <w:szCs w:val="24"/>
          <w:lang w:eastAsia="zh-CN"/>
        </w:rPr>
        <w:t>标准，建设和完善公司质量管理体系，提升质量管理水平；</w:t>
      </w:r>
    </w:p>
    <w:p>
      <w:pPr>
        <w:pStyle w:val="6"/>
        <w:spacing w:line="360" w:lineRule="auto"/>
        <w:ind w:right="-63" w:firstLine="520"/>
        <w:rPr>
          <w:spacing w:val="2"/>
          <w:sz w:val="24"/>
          <w:szCs w:val="24"/>
          <w:lang w:eastAsia="zh-CN"/>
        </w:rPr>
      </w:pPr>
      <w:r>
        <w:rPr>
          <w:spacing w:val="2"/>
          <w:sz w:val="24"/>
          <w:szCs w:val="24"/>
          <w:lang w:eastAsia="zh-CN"/>
        </w:rPr>
        <w:t>--</w:t>
      </w:r>
      <w:r>
        <w:rPr>
          <w:rFonts w:hint="eastAsia"/>
          <w:spacing w:val="2"/>
          <w:sz w:val="24"/>
          <w:szCs w:val="24"/>
          <w:lang w:eastAsia="zh-CN"/>
        </w:rPr>
        <w:t>根据公司发展的战略需要，组织更改、修订和完善《管理手册》和相关文件；</w:t>
      </w:r>
    </w:p>
    <w:p>
      <w:pPr>
        <w:pStyle w:val="6"/>
        <w:spacing w:line="360" w:lineRule="auto"/>
        <w:ind w:right="-63" w:firstLine="520"/>
        <w:rPr>
          <w:sz w:val="24"/>
          <w:szCs w:val="24"/>
          <w:lang w:eastAsia="zh-CN"/>
        </w:rPr>
      </w:pPr>
      <w:r>
        <w:rPr>
          <w:spacing w:val="2"/>
          <w:sz w:val="24"/>
          <w:szCs w:val="24"/>
          <w:lang w:eastAsia="zh-CN"/>
        </w:rPr>
        <w:t>--</w:t>
      </w:r>
      <w:r>
        <w:rPr>
          <w:rFonts w:hint="eastAsia"/>
          <w:spacing w:val="2"/>
          <w:sz w:val="24"/>
          <w:szCs w:val="24"/>
          <w:lang w:eastAsia="zh-CN"/>
        </w:rPr>
        <w:t>宣传、贯彻公司质量方针，并对各单位质量管理体系运行情况进行监督、考核</w:t>
      </w:r>
      <w:r>
        <w:rPr>
          <w:rFonts w:hint="eastAsia"/>
          <w:sz w:val="24"/>
          <w:szCs w:val="24"/>
          <w:lang w:eastAsia="zh-CN"/>
        </w:rPr>
        <w:t>；</w:t>
      </w:r>
    </w:p>
    <w:p>
      <w:pPr>
        <w:pStyle w:val="6"/>
        <w:spacing w:line="360" w:lineRule="auto"/>
        <w:ind w:left="330" w:firstLine="441" w:firstLineChars="184"/>
        <w:rPr>
          <w:sz w:val="24"/>
          <w:szCs w:val="24"/>
          <w:lang w:eastAsia="zh-CN"/>
        </w:rPr>
      </w:pPr>
      <w:r>
        <w:rPr>
          <w:rFonts w:cs="宋体"/>
          <w:sz w:val="24"/>
          <w:szCs w:val="24"/>
          <w:lang w:eastAsia="zh-CN"/>
        </w:rPr>
        <w:t>--</w:t>
      </w:r>
      <w:r>
        <w:rPr>
          <w:rFonts w:hint="eastAsia"/>
          <w:sz w:val="24"/>
          <w:szCs w:val="24"/>
          <w:lang w:eastAsia="zh-CN"/>
        </w:rPr>
        <w:t>督促</w:t>
      </w:r>
      <w:r>
        <w:rPr>
          <w:rFonts w:hint="eastAsia"/>
          <w:spacing w:val="2"/>
          <w:sz w:val="24"/>
          <w:szCs w:val="24"/>
          <w:lang w:eastAsia="zh-CN"/>
        </w:rPr>
        <w:t>业</w:t>
      </w:r>
      <w:r>
        <w:rPr>
          <w:rFonts w:hint="eastAsia"/>
          <w:sz w:val="24"/>
          <w:szCs w:val="24"/>
          <w:lang w:eastAsia="zh-CN"/>
        </w:rPr>
        <w:t>务部</w:t>
      </w:r>
      <w:r>
        <w:rPr>
          <w:rFonts w:hint="eastAsia"/>
          <w:spacing w:val="2"/>
          <w:sz w:val="24"/>
          <w:szCs w:val="24"/>
          <w:lang w:eastAsia="zh-CN"/>
        </w:rPr>
        <w:t>门</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改进计</w:t>
      </w:r>
      <w:r>
        <w:rPr>
          <w:rFonts w:hint="eastAsia"/>
          <w:spacing w:val="2"/>
          <w:sz w:val="24"/>
          <w:szCs w:val="24"/>
          <w:lang w:eastAsia="zh-CN"/>
        </w:rPr>
        <w:t>划</w:t>
      </w:r>
      <w:r>
        <w:rPr>
          <w:rFonts w:hint="eastAsia"/>
          <w:sz w:val="24"/>
          <w:szCs w:val="24"/>
          <w:lang w:eastAsia="zh-CN"/>
        </w:rPr>
        <w:t>实施</w:t>
      </w:r>
      <w:r>
        <w:rPr>
          <w:rFonts w:hint="eastAsia"/>
          <w:spacing w:val="2"/>
          <w:sz w:val="24"/>
          <w:szCs w:val="24"/>
          <w:lang w:eastAsia="zh-CN"/>
        </w:rPr>
        <w:t>和</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意识的</w:t>
      </w:r>
      <w:r>
        <w:rPr>
          <w:rFonts w:hint="eastAsia"/>
          <w:spacing w:val="2"/>
          <w:sz w:val="24"/>
          <w:szCs w:val="24"/>
          <w:lang w:eastAsia="zh-CN"/>
        </w:rPr>
        <w:t>提</w:t>
      </w:r>
      <w:r>
        <w:rPr>
          <w:rFonts w:hint="eastAsia"/>
          <w:sz w:val="24"/>
          <w:szCs w:val="24"/>
          <w:lang w:eastAsia="zh-CN"/>
        </w:rPr>
        <w:t>升</w:t>
      </w:r>
      <w:r>
        <w:rPr>
          <w:rFonts w:hint="eastAsia"/>
          <w:spacing w:val="-111"/>
          <w:sz w:val="24"/>
          <w:szCs w:val="24"/>
          <w:lang w:eastAsia="zh-CN"/>
        </w:rPr>
        <w:t>，</w:t>
      </w:r>
      <w:r>
        <w:rPr>
          <w:rFonts w:hint="eastAsia"/>
          <w:sz w:val="24"/>
          <w:szCs w:val="24"/>
          <w:lang w:eastAsia="zh-CN"/>
        </w:rPr>
        <w:t>改善</w:t>
      </w:r>
      <w:r>
        <w:rPr>
          <w:rFonts w:hint="eastAsia"/>
          <w:spacing w:val="2"/>
          <w:sz w:val="24"/>
          <w:szCs w:val="24"/>
          <w:lang w:eastAsia="zh-CN"/>
        </w:rPr>
        <w:t>质</w:t>
      </w:r>
      <w:r>
        <w:rPr>
          <w:rFonts w:hint="eastAsia"/>
          <w:sz w:val="24"/>
          <w:szCs w:val="24"/>
          <w:lang w:eastAsia="zh-CN"/>
        </w:rPr>
        <w:t>量管理</w:t>
      </w:r>
      <w:r>
        <w:rPr>
          <w:rFonts w:hint="eastAsia"/>
          <w:spacing w:val="2"/>
          <w:sz w:val="24"/>
          <w:szCs w:val="24"/>
          <w:lang w:eastAsia="zh-CN"/>
        </w:rPr>
        <w:t>体</w:t>
      </w:r>
      <w:r>
        <w:rPr>
          <w:rFonts w:hint="eastAsia"/>
          <w:sz w:val="24"/>
          <w:szCs w:val="24"/>
          <w:lang w:eastAsia="zh-CN"/>
        </w:rPr>
        <w:t>系运行效果；</w:t>
      </w:r>
    </w:p>
    <w:p>
      <w:pPr>
        <w:pStyle w:val="6"/>
        <w:spacing w:line="360" w:lineRule="auto"/>
        <w:ind w:left="288" w:leftChars="131" w:firstLine="480" w:firstLineChars="200"/>
        <w:rPr>
          <w:sz w:val="24"/>
          <w:szCs w:val="24"/>
          <w:lang w:eastAsia="zh-CN"/>
        </w:rPr>
      </w:pPr>
      <w:r>
        <w:rPr>
          <w:sz w:val="24"/>
          <w:szCs w:val="24"/>
          <w:lang w:eastAsia="zh-CN"/>
        </w:rPr>
        <w:t>--</w:t>
      </w:r>
      <w:r>
        <w:rPr>
          <w:rFonts w:hint="eastAsia"/>
          <w:sz w:val="24"/>
          <w:szCs w:val="24"/>
          <w:lang w:eastAsia="zh-CN"/>
        </w:rPr>
        <w:t>公司就质量管理的有关事宜与外部联络和通；</w:t>
      </w:r>
    </w:p>
    <w:p>
      <w:pPr>
        <w:pStyle w:val="6"/>
        <w:spacing w:line="360" w:lineRule="auto"/>
        <w:ind w:left="288" w:leftChars="131" w:firstLine="480" w:firstLineChars="200"/>
        <w:rPr>
          <w:sz w:val="24"/>
          <w:szCs w:val="24"/>
          <w:lang w:eastAsia="zh-CN"/>
        </w:rPr>
      </w:pPr>
      <w:r>
        <w:rPr>
          <w:sz w:val="24"/>
          <w:szCs w:val="24"/>
          <w:lang w:eastAsia="zh-CN"/>
        </w:rPr>
        <w:t>--</w:t>
      </w:r>
      <w:r>
        <w:rPr>
          <w:rFonts w:hint="eastAsia"/>
          <w:sz w:val="24"/>
          <w:szCs w:val="24"/>
          <w:lang w:eastAsia="zh-CN"/>
        </w:rPr>
        <w:t>向公司汇报质量管理体系的业绩，包括改进的要求。</w:t>
      </w:r>
    </w:p>
    <w:p>
      <w:pPr>
        <w:pStyle w:val="6"/>
        <w:numPr>
          <w:ilvl w:val="2"/>
          <w:numId w:val="1"/>
        </w:numPr>
        <w:tabs>
          <w:tab w:val="left" w:pos="937"/>
        </w:tabs>
        <w:spacing w:line="360" w:lineRule="auto"/>
        <w:ind w:left="0" w:firstLine="528" w:firstLineChars="200"/>
        <w:rPr>
          <w:spacing w:val="2"/>
          <w:lang w:eastAsia="zh-CN"/>
        </w:rPr>
      </w:pPr>
      <w:r>
        <w:rPr>
          <w:rFonts w:hint="eastAsia"/>
          <w:spacing w:val="2"/>
          <w:lang w:eastAsia="zh-CN"/>
        </w:rPr>
        <w:t xml:space="preserve"> </w:t>
      </w:r>
      <w:r>
        <w:rPr>
          <w:rFonts w:hint="eastAsia"/>
          <w:spacing w:val="2"/>
          <w:lang w:val="en-US" w:eastAsia="zh-CN"/>
        </w:rPr>
        <w:t>体系负责人</w:t>
      </w:r>
    </w:p>
    <w:p>
      <w:pPr>
        <w:pStyle w:val="6"/>
        <w:tabs>
          <w:tab w:val="left" w:pos="3668"/>
          <w:tab w:val="left" w:pos="9350"/>
        </w:tabs>
        <w:spacing w:line="360" w:lineRule="auto"/>
        <w:ind w:right="157" w:firstLine="520"/>
        <w:rPr>
          <w:lang w:eastAsia="zh-CN"/>
        </w:rPr>
      </w:pPr>
      <w:r>
        <w:rPr>
          <w:sz w:val="24"/>
          <w:szCs w:val="24"/>
          <w:lang w:eastAsia="zh-CN"/>
        </w:rPr>
        <w:t>--</w:t>
      </w:r>
      <w:r>
        <w:rPr>
          <w:rFonts w:hint="eastAsia"/>
          <w:sz w:val="24"/>
          <w:szCs w:val="24"/>
          <w:lang w:eastAsia="zh-CN"/>
        </w:rPr>
        <w:t>根据公司发展战略及质量目标，组织分解至公司各职能部门，并负责</w:t>
      </w:r>
      <w:r>
        <w:rPr>
          <w:rFonts w:hint="eastAsia"/>
          <w:spacing w:val="2"/>
          <w:sz w:val="24"/>
          <w:szCs w:val="24"/>
          <w:lang w:eastAsia="zh-CN"/>
        </w:rPr>
        <w:t>督</w:t>
      </w:r>
      <w:r>
        <w:rPr>
          <w:rFonts w:hint="eastAsia"/>
          <w:sz w:val="24"/>
          <w:szCs w:val="24"/>
          <w:lang w:eastAsia="zh-CN"/>
        </w:rPr>
        <w:t>导、</w:t>
      </w:r>
      <w:r>
        <w:rPr>
          <w:rFonts w:hint="eastAsia"/>
          <w:spacing w:val="2"/>
          <w:lang w:eastAsia="zh-CN"/>
        </w:rPr>
        <w:t>协</w:t>
      </w:r>
      <w:r>
        <w:rPr>
          <w:rFonts w:hint="eastAsia"/>
          <w:lang w:eastAsia="zh-CN"/>
        </w:rPr>
        <w:t>调</w:t>
      </w:r>
      <w:r>
        <w:rPr>
          <w:rFonts w:hint="eastAsia"/>
          <w:spacing w:val="2"/>
          <w:lang w:eastAsia="zh-CN"/>
        </w:rPr>
        <w:t>各</w:t>
      </w:r>
      <w:r>
        <w:rPr>
          <w:rFonts w:hint="eastAsia"/>
          <w:sz w:val="24"/>
          <w:szCs w:val="24"/>
          <w:lang w:eastAsia="zh-CN"/>
        </w:rPr>
        <w:t>部门目标分</w:t>
      </w:r>
      <w:r>
        <w:rPr>
          <w:rFonts w:hint="eastAsia"/>
          <w:spacing w:val="2"/>
          <w:sz w:val="24"/>
          <w:szCs w:val="24"/>
          <w:lang w:eastAsia="zh-CN"/>
        </w:rPr>
        <w:t>解</w:t>
      </w:r>
      <w:r>
        <w:rPr>
          <w:rFonts w:hint="eastAsia"/>
          <w:sz w:val="24"/>
          <w:szCs w:val="24"/>
          <w:lang w:eastAsia="zh-CN"/>
        </w:rPr>
        <w:t>执</w:t>
      </w:r>
      <w:r>
        <w:rPr>
          <w:rFonts w:hint="eastAsia"/>
          <w:spacing w:val="2"/>
          <w:sz w:val="24"/>
          <w:szCs w:val="24"/>
          <w:lang w:eastAsia="zh-CN"/>
        </w:rPr>
        <w:t>行</w:t>
      </w:r>
      <w:r>
        <w:rPr>
          <w:rFonts w:hint="eastAsia"/>
          <w:sz w:val="24"/>
          <w:szCs w:val="24"/>
          <w:lang w:eastAsia="zh-CN"/>
        </w:rPr>
        <w:t>情况；</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协</w:t>
      </w:r>
      <w:r>
        <w:rPr>
          <w:rFonts w:hint="eastAsia"/>
          <w:spacing w:val="7"/>
          <w:sz w:val="24"/>
          <w:szCs w:val="24"/>
          <w:lang w:eastAsia="zh-CN"/>
        </w:rPr>
        <w:t>助</w:t>
      </w:r>
      <w:r>
        <w:rPr>
          <w:rFonts w:hint="eastAsia"/>
          <w:sz w:val="24"/>
          <w:szCs w:val="24"/>
          <w:lang w:eastAsia="zh-CN"/>
        </w:rPr>
        <w:t>管</w:t>
      </w:r>
      <w:r>
        <w:rPr>
          <w:rFonts w:hint="eastAsia"/>
          <w:spacing w:val="7"/>
          <w:sz w:val="24"/>
          <w:szCs w:val="24"/>
          <w:lang w:eastAsia="zh-CN"/>
        </w:rPr>
        <w:t>理</w:t>
      </w:r>
      <w:r>
        <w:rPr>
          <w:rFonts w:hint="eastAsia"/>
          <w:sz w:val="24"/>
          <w:szCs w:val="24"/>
          <w:lang w:eastAsia="zh-CN"/>
        </w:rPr>
        <w:t>者代</w:t>
      </w:r>
      <w:r>
        <w:rPr>
          <w:rFonts w:hint="eastAsia"/>
          <w:spacing w:val="7"/>
          <w:sz w:val="24"/>
          <w:szCs w:val="24"/>
          <w:lang w:eastAsia="zh-CN"/>
        </w:rPr>
        <w:t>表进</w:t>
      </w:r>
      <w:r>
        <w:rPr>
          <w:rFonts w:hint="eastAsia"/>
          <w:sz w:val="24"/>
          <w:szCs w:val="24"/>
          <w:lang w:eastAsia="zh-CN"/>
        </w:rPr>
        <w:t>行质</w:t>
      </w:r>
      <w:r>
        <w:rPr>
          <w:rFonts w:hint="eastAsia"/>
          <w:spacing w:val="7"/>
          <w:sz w:val="24"/>
          <w:szCs w:val="24"/>
          <w:lang w:eastAsia="zh-CN"/>
        </w:rPr>
        <w:t>量</w:t>
      </w:r>
      <w:r>
        <w:rPr>
          <w:rFonts w:hint="eastAsia"/>
          <w:sz w:val="24"/>
          <w:szCs w:val="24"/>
          <w:lang w:eastAsia="zh-CN"/>
        </w:rPr>
        <w:t>管</w:t>
      </w:r>
      <w:r>
        <w:rPr>
          <w:rFonts w:hint="eastAsia"/>
          <w:spacing w:val="7"/>
          <w:sz w:val="24"/>
          <w:szCs w:val="24"/>
          <w:lang w:eastAsia="zh-CN"/>
        </w:rPr>
        <w:t>理</w:t>
      </w:r>
      <w:r>
        <w:rPr>
          <w:rFonts w:hint="eastAsia"/>
          <w:sz w:val="24"/>
          <w:szCs w:val="24"/>
          <w:lang w:eastAsia="zh-CN"/>
        </w:rPr>
        <w:t>体系</w:t>
      </w:r>
      <w:r>
        <w:rPr>
          <w:rFonts w:hint="eastAsia"/>
          <w:spacing w:val="7"/>
          <w:sz w:val="24"/>
          <w:szCs w:val="24"/>
          <w:lang w:eastAsia="zh-CN"/>
        </w:rPr>
        <w:t>监视</w:t>
      </w:r>
      <w:r>
        <w:rPr>
          <w:rFonts w:hint="eastAsia"/>
          <w:sz w:val="24"/>
          <w:szCs w:val="24"/>
          <w:lang w:eastAsia="zh-CN"/>
        </w:rPr>
        <w:t>和测</w:t>
      </w:r>
      <w:r>
        <w:rPr>
          <w:rFonts w:hint="eastAsia"/>
          <w:spacing w:val="7"/>
          <w:sz w:val="24"/>
          <w:szCs w:val="24"/>
          <w:lang w:eastAsia="zh-CN"/>
        </w:rPr>
        <w:t>量</w:t>
      </w:r>
      <w:r>
        <w:rPr>
          <w:rFonts w:hint="eastAsia"/>
          <w:sz w:val="24"/>
          <w:szCs w:val="24"/>
          <w:lang w:eastAsia="zh-CN"/>
        </w:rPr>
        <w:t>的</w:t>
      </w:r>
      <w:r>
        <w:rPr>
          <w:rFonts w:hint="eastAsia"/>
          <w:spacing w:val="7"/>
          <w:sz w:val="24"/>
          <w:szCs w:val="24"/>
          <w:lang w:eastAsia="zh-CN"/>
        </w:rPr>
        <w:t>策</w:t>
      </w:r>
      <w:r>
        <w:rPr>
          <w:rFonts w:hint="eastAsia"/>
          <w:sz w:val="24"/>
          <w:szCs w:val="24"/>
          <w:lang w:eastAsia="zh-CN"/>
        </w:rPr>
        <w:t>划及</w:t>
      </w:r>
      <w:r>
        <w:rPr>
          <w:rFonts w:hint="eastAsia"/>
          <w:spacing w:val="7"/>
          <w:sz w:val="24"/>
          <w:szCs w:val="24"/>
          <w:lang w:eastAsia="zh-CN"/>
        </w:rPr>
        <w:t>持续</w:t>
      </w:r>
      <w:r>
        <w:rPr>
          <w:rFonts w:hint="eastAsia"/>
          <w:sz w:val="24"/>
          <w:szCs w:val="24"/>
          <w:lang w:eastAsia="zh-CN"/>
        </w:rPr>
        <w:t>改进</w:t>
      </w:r>
      <w:r>
        <w:rPr>
          <w:rFonts w:hint="eastAsia"/>
          <w:spacing w:val="7"/>
          <w:sz w:val="24"/>
          <w:szCs w:val="24"/>
          <w:lang w:eastAsia="zh-CN"/>
        </w:rPr>
        <w:t>的</w:t>
      </w:r>
      <w:r>
        <w:rPr>
          <w:rFonts w:hint="eastAsia"/>
          <w:sz w:val="24"/>
          <w:szCs w:val="24"/>
          <w:lang w:eastAsia="zh-CN"/>
        </w:rPr>
        <w:t>策划；</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协助</w:t>
      </w:r>
      <w:r>
        <w:rPr>
          <w:rFonts w:hint="eastAsia"/>
          <w:spacing w:val="2"/>
          <w:sz w:val="24"/>
          <w:szCs w:val="24"/>
          <w:lang w:eastAsia="zh-CN"/>
        </w:rPr>
        <w:t>管</w:t>
      </w:r>
      <w:r>
        <w:rPr>
          <w:rFonts w:hint="eastAsia"/>
          <w:sz w:val="24"/>
          <w:szCs w:val="24"/>
          <w:lang w:eastAsia="zh-CN"/>
        </w:rPr>
        <w:t>理者</w:t>
      </w:r>
      <w:r>
        <w:rPr>
          <w:rFonts w:hint="eastAsia"/>
          <w:spacing w:val="2"/>
          <w:sz w:val="24"/>
          <w:szCs w:val="24"/>
          <w:lang w:eastAsia="zh-CN"/>
        </w:rPr>
        <w:t>代</w:t>
      </w:r>
      <w:r>
        <w:rPr>
          <w:rFonts w:hint="eastAsia"/>
          <w:sz w:val="24"/>
          <w:szCs w:val="24"/>
          <w:lang w:eastAsia="zh-CN"/>
        </w:rPr>
        <w:t>表</w:t>
      </w:r>
      <w:r>
        <w:rPr>
          <w:rFonts w:hint="eastAsia"/>
          <w:spacing w:val="2"/>
          <w:sz w:val="24"/>
          <w:szCs w:val="24"/>
          <w:lang w:eastAsia="zh-CN"/>
        </w:rPr>
        <w:t>组</w:t>
      </w:r>
      <w:r>
        <w:rPr>
          <w:rFonts w:hint="eastAsia"/>
          <w:sz w:val="24"/>
          <w:szCs w:val="24"/>
          <w:lang w:eastAsia="zh-CN"/>
        </w:rPr>
        <w:t>织内部</w:t>
      </w:r>
      <w:r>
        <w:rPr>
          <w:rFonts w:hint="eastAsia"/>
          <w:spacing w:val="2"/>
          <w:sz w:val="24"/>
          <w:szCs w:val="24"/>
          <w:lang w:eastAsia="zh-CN"/>
        </w:rPr>
        <w:t>质</w:t>
      </w:r>
      <w:r>
        <w:rPr>
          <w:rFonts w:hint="eastAsia"/>
          <w:sz w:val="24"/>
          <w:szCs w:val="24"/>
          <w:lang w:eastAsia="zh-CN"/>
        </w:rPr>
        <w:t>量体</w:t>
      </w:r>
      <w:r>
        <w:rPr>
          <w:rFonts w:hint="eastAsia"/>
          <w:spacing w:val="2"/>
          <w:sz w:val="24"/>
          <w:szCs w:val="24"/>
          <w:lang w:eastAsia="zh-CN"/>
        </w:rPr>
        <w:t>系</w:t>
      </w:r>
      <w:r>
        <w:rPr>
          <w:rFonts w:hint="eastAsia"/>
          <w:sz w:val="24"/>
          <w:szCs w:val="24"/>
          <w:lang w:eastAsia="zh-CN"/>
        </w:rPr>
        <w:t>审</w:t>
      </w:r>
      <w:r>
        <w:rPr>
          <w:rFonts w:hint="eastAsia"/>
          <w:spacing w:val="2"/>
          <w:sz w:val="24"/>
          <w:szCs w:val="24"/>
          <w:lang w:eastAsia="zh-CN"/>
        </w:rPr>
        <w:t>核</w:t>
      </w:r>
      <w:r>
        <w:rPr>
          <w:rFonts w:hint="eastAsia"/>
          <w:spacing w:val="-57"/>
          <w:sz w:val="24"/>
          <w:szCs w:val="24"/>
          <w:lang w:eastAsia="zh-CN"/>
        </w:rPr>
        <w:t>，</w:t>
      </w:r>
      <w:r>
        <w:rPr>
          <w:rFonts w:hint="eastAsia"/>
          <w:sz w:val="24"/>
          <w:szCs w:val="24"/>
          <w:lang w:eastAsia="zh-CN"/>
        </w:rPr>
        <w:t>负责</w:t>
      </w:r>
      <w:r>
        <w:rPr>
          <w:rFonts w:hint="eastAsia"/>
          <w:spacing w:val="2"/>
          <w:sz w:val="24"/>
          <w:szCs w:val="24"/>
          <w:lang w:eastAsia="zh-CN"/>
        </w:rPr>
        <w:t>第</w:t>
      </w:r>
      <w:r>
        <w:rPr>
          <w:rFonts w:hint="eastAsia"/>
          <w:sz w:val="24"/>
          <w:szCs w:val="24"/>
          <w:lang w:eastAsia="zh-CN"/>
        </w:rPr>
        <w:t>二</w:t>
      </w:r>
      <w:r>
        <w:rPr>
          <w:rFonts w:hint="eastAsia"/>
          <w:spacing w:val="2"/>
          <w:sz w:val="24"/>
          <w:szCs w:val="24"/>
          <w:lang w:eastAsia="zh-CN"/>
        </w:rPr>
        <w:t>方</w:t>
      </w:r>
      <w:r>
        <w:rPr>
          <w:rFonts w:hint="eastAsia"/>
          <w:spacing w:val="-57"/>
          <w:sz w:val="24"/>
          <w:szCs w:val="24"/>
          <w:lang w:eastAsia="zh-CN"/>
        </w:rPr>
        <w:t>、</w:t>
      </w:r>
      <w:r>
        <w:rPr>
          <w:rFonts w:hint="eastAsia"/>
          <w:sz w:val="24"/>
          <w:szCs w:val="24"/>
          <w:lang w:eastAsia="zh-CN"/>
        </w:rPr>
        <w:t>第</w:t>
      </w:r>
      <w:r>
        <w:rPr>
          <w:rFonts w:hint="eastAsia"/>
          <w:spacing w:val="2"/>
          <w:sz w:val="24"/>
          <w:szCs w:val="24"/>
          <w:lang w:eastAsia="zh-CN"/>
        </w:rPr>
        <w:t>三</w:t>
      </w:r>
      <w:r>
        <w:rPr>
          <w:rFonts w:hint="eastAsia"/>
          <w:sz w:val="24"/>
          <w:szCs w:val="24"/>
          <w:lang w:eastAsia="zh-CN"/>
        </w:rPr>
        <w:t>方审查</w:t>
      </w:r>
      <w:r>
        <w:rPr>
          <w:rFonts w:hint="eastAsia"/>
          <w:spacing w:val="2"/>
          <w:sz w:val="24"/>
          <w:szCs w:val="24"/>
          <w:lang w:eastAsia="zh-CN"/>
        </w:rPr>
        <w:t>的</w:t>
      </w:r>
      <w:r>
        <w:rPr>
          <w:rFonts w:hint="eastAsia"/>
          <w:sz w:val="24"/>
          <w:szCs w:val="24"/>
          <w:lang w:eastAsia="zh-CN"/>
        </w:rPr>
        <w:t>组织、协</w:t>
      </w:r>
      <w:r>
        <w:rPr>
          <w:rFonts w:hint="eastAsia"/>
          <w:spacing w:val="2"/>
          <w:sz w:val="24"/>
          <w:szCs w:val="24"/>
          <w:lang w:eastAsia="zh-CN"/>
        </w:rPr>
        <w:t>调</w:t>
      </w:r>
      <w:r>
        <w:rPr>
          <w:rFonts w:hint="eastAsia"/>
          <w:sz w:val="24"/>
          <w:szCs w:val="24"/>
          <w:lang w:eastAsia="zh-CN"/>
        </w:rPr>
        <w:t>、跟</w:t>
      </w:r>
      <w:r>
        <w:rPr>
          <w:rFonts w:hint="eastAsia"/>
          <w:spacing w:val="2"/>
          <w:sz w:val="24"/>
          <w:szCs w:val="24"/>
          <w:lang w:eastAsia="zh-CN"/>
        </w:rPr>
        <w:t>踪</w:t>
      </w:r>
      <w:r>
        <w:rPr>
          <w:rFonts w:hint="eastAsia"/>
          <w:sz w:val="24"/>
          <w:szCs w:val="24"/>
          <w:lang w:eastAsia="zh-CN"/>
        </w:rPr>
        <w:t>、</w:t>
      </w:r>
      <w:r>
        <w:rPr>
          <w:rFonts w:hint="eastAsia"/>
          <w:spacing w:val="2"/>
          <w:sz w:val="24"/>
          <w:szCs w:val="24"/>
          <w:lang w:eastAsia="zh-CN"/>
        </w:rPr>
        <w:t>验</w:t>
      </w:r>
      <w:r>
        <w:rPr>
          <w:rFonts w:hint="eastAsia"/>
          <w:sz w:val="24"/>
          <w:szCs w:val="24"/>
          <w:lang w:eastAsia="zh-CN"/>
        </w:rPr>
        <w:t>证等工</w:t>
      </w:r>
      <w:r>
        <w:rPr>
          <w:rFonts w:hint="eastAsia"/>
          <w:spacing w:val="2"/>
          <w:sz w:val="24"/>
          <w:szCs w:val="24"/>
          <w:lang w:eastAsia="zh-CN"/>
        </w:rPr>
        <w:t>作</w:t>
      </w:r>
      <w:r>
        <w:rPr>
          <w:rFonts w:hint="eastAsia"/>
          <w:sz w:val="24"/>
          <w:szCs w:val="24"/>
          <w:lang w:eastAsia="zh-CN"/>
        </w:rPr>
        <w:t>；</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协助</w:t>
      </w:r>
      <w:r>
        <w:rPr>
          <w:rFonts w:hint="eastAsia"/>
          <w:spacing w:val="2"/>
          <w:sz w:val="24"/>
          <w:szCs w:val="24"/>
          <w:lang w:eastAsia="zh-CN"/>
        </w:rPr>
        <w:t>做</w:t>
      </w:r>
      <w:r>
        <w:rPr>
          <w:rFonts w:hint="eastAsia"/>
          <w:sz w:val="24"/>
          <w:szCs w:val="24"/>
          <w:lang w:eastAsia="zh-CN"/>
        </w:rPr>
        <w:t>好管</w:t>
      </w:r>
      <w:r>
        <w:rPr>
          <w:rFonts w:hint="eastAsia"/>
          <w:spacing w:val="2"/>
          <w:sz w:val="24"/>
          <w:szCs w:val="24"/>
          <w:lang w:eastAsia="zh-CN"/>
        </w:rPr>
        <w:t>理</w:t>
      </w:r>
      <w:r>
        <w:rPr>
          <w:rFonts w:hint="eastAsia"/>
          <w:sz w:val="24"/>
          <w:szCs w:val="24"/>
          <w:lang w:eastAsia="zh-CN"/>
        </w:rPr>
        <w:t>评</w:t>
      </w:r>
      <w:r>
        <w:rPr>
          <w:rFonts w:hint="eastAsia"/>
          <w:spacing w:val="2"/>
          <w:sz w:val="24"/>
          <w:szCs w:val="24"/>
          <w:lang w:eastAsia="zh-CN"/>
        </w:rPr>
        <w:t>审</w:t>
      </w:r>
      <w:r>
        <w:rPr>
          <w:rFonts w:hint="eastAsia"/>
          <w:sz w:val="24"/>
          <w:szCs w:val="24"/>
          <w:lang w:eastAsia="zh-CN"/>
        </w:rPr>
        <w:t>准备工</w:t>
      </w:r>
      <w:r>
        <w:rPr>
          <w:rFonts w:hint="eastAsia"/>
          <w:spacing w:val="2"/>
          <w:sz w:val="24"/>
          <w:szCs w:val="24"/>
          <w:lang w:eastAsia="zh-CN"/>
        </w:rPr>
        <w:t>作</w:t>
      </w:r>
      <w:r>
        <w:rPr>
          <w:rFonts w:hint="eastAsia"/>
          <w:sz w:val="24"/>
          <w:szCs w:val="24"/>
          <w:lang w:eastAsia="zh-CN"/>
        </w:rPr>
        <w:t>和输</w:t>
      </w:r>
      <w:r>
        <w:rPr>
          <w:rFonts w:hint="eastAsia"/>
          <w:spacing w:val="2"/>
          <w:sz w:val="24"/>
          <w:szCs w:val="24"/>
          <w:lang w:eastAsia="zh-CN"/>
        </w:rPr>
        <w:t>出</w:t>
      </w:r>
      <w:r>
        <w:rPr>
          <w:rFonts w:hint="eastAsia"/>
          <w:sz w:val="24"/>
          <w:szCs w:val="24"/>
          <w:lang w:eastAsia="zh-CN"/>
        </w:rPr>
        <w:t>报</w:t>
      </w:r>
      <w:r>
        <w:rPr>
          <w:rFonts w:hint="eastAsia"/>
          <w:spacing w:val="2"/>
          <w:sz w:val="24"/>
          <w:szCs w:val="24"/>
          <w:lang w:eastAsia="zh-CN"/>
        </w:rPr>
        <w:t>告</w:t>
      </w:r>
      <w:r>
        <w:rPr>
          <w:rFonts w:hint="eastAsia"/>
          <w:sz w:val="24"/>
          <w:szCs w:val="24"/>
          <w:lang w:eastAsia="zh-CN"/>
        </w:rPr>
        <w:t>执行情</w:t>
      </w:r>
      <w:r>
        <w:rPr>
          <w:rFonts w:hint="eastAsia"/>
          <w:spacing w:val="2"/>
          <w:sz w:val="24"/>
          <w:szCs w:val="24"/>
          <w:lang w:eastAsia="zh-CN"/>
        </w:rPr>
        <w:t>况</w:t>
      </w:r>
      <w:r>
        <w:rPr>
          <w:rFonts w:hint="eastAsia"/>
          <w:sz w:val="24"/>
          <w:szCs w:val="24"/>
          <w:lang w:eastAsia="zh-CN"/>
        </w:rPr>
        <w:t>的跟</w:t>
      </w:r>
      <w:r>
        <w:rPr>
          <w:rFonts w:hint="eastAsia"/>
          <w:spacing w:val="2"/>
          <w:sz w:val="24"/>
          <w:szCs w:val="24"/>
          <w:lang w:eastAsia="zh-CN"/>
        </w:rPr>
        <w:t>踪</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质</w:t>
      </w:r>
      <w:r>
        <w:rPr>
          <w:rFonts w:hint="eastAsia"/>
          <w:sz w:val="24"/>
          <w:szCs w:val="24"/>
          <w:lang w:eastAsia="zh-CN"/>
        </w:rPr>
        <w:t>量管</w:t>
      </w:r>
      <w:r>
        <w:rPr>
          <w:rFonts w:hint="eastAsia"/>
          <w:spacing w:val="2"/>
          <w:sz w:val="24"/>
          <w:szCs w:val="24"/>
          <w:lang w:eastAsia="zh-CN"/>
        </w:rPr>
        <w:t>理</w:t>
      </w:r>
      <w:r>
        <w:rPr>
          <w:rFonts w:hint="eastAsia"/>
          <w:sz w:val="24"/>
          <w:szCs w:val="24"/>
          <w:lang w:eastAsia="zh-CN"/>
        </w:rPr>
        <w:t>体</w:t>
      </w:r>
      <w:r>
        <w:rPr>
          <w:rFonts w:hint="eastAsia"/>
          <w:spacing w:val="2"/>
          <w:sz w:val="24"/>
          <w:szCs w:val="24"/>
          <w:lang w:eastAsia="zh-CN"/>
        </w:rPr>
        <w:t>系</w:t>
      </w:r>
      <w:r>
        <w:rPr>
          <w:rFonts w:hint="eastAsia"/>
          <w:sz w:val="24"/>
          <w:szCs w:val="24"/>
          <w:lang w:eastAsia="zh-CN"/>
        </w:rPr>
        <w:t>文件、</w:t>
      </w:r>
      <w:r>
        <w:rPr>
          <w:rFonts w:hint="eastAsia"/>
          <w:spacing w:val="2"/>
          <w:sz w:val="24"/>
          <w:szCs w:val="24"/>
          <w:lang w:eastAsia="zh-CN"/>
        </w:rPr>
        <w:t>记</w:t>
      </w:r>
      <w:r>
        <w:rPr>
          <w:rFonts w:hint="eastAsia"/>
          <w:sz w:val="24"/>
          <w:szCs w:val="24"/>
          <w:lang w:eastAsia="zh-CN"/>
        </w:rPr>
        <w:t>录的</w:t>
      </w:r>
      <w:r>
        <w:rPr>
          <w:rFonts w:hint="eastAsia"/>
          <w:spacing w:val="2"/>
          <w:sz w:val="24"/>
          <w:szCs w:val="24"/>
          <w:lang w:eastAsia="zh-CN"/>
        </w:rPr>
        <w:t>归</w:t>
      </w:r>
      <w:r>
        <w:rPr>
          <w:rFonts w:hint="eastAsia"/>
          <w:sz w:val="24"/>
          <w:szCs w:val="24"/>
          <w:lang w:eastAsia="zh-CN"/>
        </w:rPr>
        <w:t>口</w:t>
      </w:r>
      <w:r>
        <w:rPr>
          <w:rFonts w:hint="eastAsia"/>
          <w:spacing w:val="2"/>
          <w:sz w:val="24"/>
          <w:szCs w:val="24"/>
          <w:lang w:eastAsia="zh-CN"/>
        </w:rPr>
        <w:t>管</w:t>
      </w:r>
      <w:r>
        <w:rPr>
          <w:rFonts w:hint="eastAsia"/>
          <w:sz w:val="24"/>
          <w:szCs w:val="24"/>
          <w:lang w:eastAsia="zh-CN"/>
        </w:rPr>
        <w:t>理；</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制定</w:t>
      </w:r>
      <w:r>
        <w:rPr>
          <w:rFonts w:hint="eastAsia"/>
          <w:spacing w:val="2"/>
          <w:sz w:val="24"/>
          <w:szCs w:val="24"/>
          <w:lang w:eastAsia="zh-CN"/>
        </w:rPr>
        <w:t>质</w:t>
      </w:r>
      <w:r>
        <w:rPr>
          <w:rFonts w:hint="eastAsia"/>
          <w:sz w:val="24"/>
          <w:szCs w:val="24"/>
          <w:lang w:eastAsia="zh-CN"/>
        </w:rPr>
        <w:t>量管</w:t>
      </w:r>
      <w:r>
        <w:rPr>
          <w:rFonts w:hint="eastAsia"/>
          <w:spacing w:val="2"/>
          <w:sz w:val="24"/>
          <w:szCs w:val="24"/>
          <w:lang w:eastAsia="zh-CN"/>
        </w:rPr>
        <w:t>理</w:t>
      </w:r>
      <w:r>
        <w:rPr>
          <w:rFonts w:hint="eastAsia"/>
          <w:sz w:val="24"/>
          <w:szCs w:val="24"/>
          <w:lang w:eastAsia="zh-CN"/>
        </w:rPr>
        <w:t>制</w:t>
      </w:r>
      <w:r>
        <w:rPr>
          <w:rFonts w:hint="eastAsia"/>
          <w:spacing w:val="2"/>
          <w:sz w:val="24"/>
          <w:szCs w:val="24"/>
          <w:lang w:eastAsia="zh-CN"/>
        </w:rPr>
        <w:t>度</w:t>
      </w:r>
      <w:r>
        <w:rPr>
          <w:rFonts w:hint="eastAsia"/>
          <w:sz w:val="24"/>
          <w:szCs w:val="24"/>
          <w:lang w:eastAsia="zh-CN"/>
        </w:rPr>
        <w:t>，不断</w:t>
      </w:r>
      <w:r>
        <w:rPr>
          <w:rFonts w:hint="eastAsia"/>
          <w:spacing w:val="2"/>
          <w:sz w:val="24"/>
          <w:szCs w:val="24"/>
          <w:lang w:eastAsia="zh-CN"/>
        </w:rPr>
        <w:t>提</w:t>
      </w:r>
      <w:r>
        <w:rPr>
          <w:rFonts w:hint="eastAsia"/>
          <w:sz w:val="24"/>
          <w:szCs w:val="24"/>
          <w:lang w:eastAsia="zh-CN"/>
        </w:rPr>
        <w:t>高质</w:t>
      </w:r>
      <w:r>
        <w:rPr>
          <w:rFonts w:hint="eastAsia"/>
          <w:spacing w:val="2"/>
          <w:sz w:val="24"/>
          <w:szCs w:val="24"/>
          <w:lang w:eastAsia="zh-CN"/>
        </w:rPr>
        <w:t>量</w:t>
      </w:r>
      <w:r>
        <w:rPr>
          <w:rFonts w:hint="eastAsia"/>
          <w:sz w:val="24"/>
          <w:szCs w:val="24"/>
          <w:lang w:eastAsia="zh-CN"/>
        </w:rPr>
        <w:t>管</w:t>
      </w:r>
      <w:r>
        <w:rPr>
          <w:rFonts w:hint="eastAsia"/>
          <w:spacing w:val="2"/>
          <w:sz w:val="24"/>
          <w:szCs w:val="24"/>
          <w:lang w:eastAsia="zh-CN"/>
        </w:rPr>
        <w:t>理</w:t>
      </w:r>
      <w:r>
        <w:rPr>
          <w:rFonts w:hint="eastAsia"/>
          <w:sz w:val="24"/>
          <w:szCs w:val="24"/>
          <w:lang w:eastAsia="zh-CN"/>
        </w:rPr>
        <w:t>水平，</w:t>
      </w:r>
      <w:r>
        <w:rPr>
          <w:rFonts w:hint="eastAsia"/>
          <w:spacing w:val="2"/>
          <w:sz w:val="24"/>
          <w:szCs w:val="24"/>
          <w:lang w:eastAsia="zh-CN"/>
        </w:rPr>
        <w:t>开</w:t>
      </w:r>
      <w:r>
        <w:rPr>
          <w:rFonts w:hint="eastAsia"/>
          <w:sz w:val="24"/>
          <w:szCs w:val="24"/>
          <w:lang w:eastAsia="zh-CN"/>
        </w:rPr>
        <w:t>展质</w:t>
      </w:r>
      <w:r>
        <w:rPr>
          <w:rFonts w:hint="eastAsia"/>
          <w:spacing w:val="2"/>
          <w:sz w:val="24"/>
          <w:szCs w:val="24"/>
          <w:lang w:eastAsia="zh-CN"/>
        </w:rPr>
        <w:t>量</w:t>
      </w:r>
      <w:r>
        <w:rPr>
          <w:rFonts w:hint="eastAsia"/>
          <w:sz w:val="24"/>
          <w:szCs w:val="24"/>
          <w:lang w:eastAsia="zh-CN"/>
        </w:rPr>
        <w:t>改</w:t>
      </w:r>
      <w:r>
        <w:rPr>
          <w:rFonts w:hint="eastAsia"/>
          <w:spacing w:val="2"/>
          <w:sz w:val="24"/>
          <w:szCs w:val="24"/>
          <w:lang w:eastAsia="zh-CN"/>
        </w:rPr>
        <w:t>善</w:t>
      </w:r>
      <w:r>
        <w:rPr>
          <w:rFonts w:hint="eastAsia"/>
          <w:sz w:val="24"/>
          <w:szCs w:val="24"/>
          <w:lang w:eastAsia="zh-CN"/>
        </w:rPr>
        <w:t>活动；</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各职能部</w:t>
      </w:r>
      <w:r>
        <w:rPr>
          <w:rFonts w:hint="eastAsia"/>
          <w:spacing w:val="2"/>
          <w:sz w:val="24"/>
          <w:szCs w:val="24"/>
          <w:lang w:eastAsia="zh-CN"/>
        </w:rPr>
        <w:t>门</w:t>
      </w:r>
      <w:r>
        <w:rPr>
          <w:rFonts w:hint="eastAsia"/>
          <w:sz w:val="24"/>
          <w:szCs w:val="24"/>
          <w:lang w:eastAsia="zh-CN"/>
        </w:rPr>
        <w:t>质量</w:t>
      </w:r>
      <w:r>
        <w:rPr>
          <w:rFonts w:hint="eastAsia"/>
          <w:spacing w:val="2"/>
          <w:sz w:val="24"/>
          <w:szCs w:val="24"/>
          <w:lang w:eastAsia="zh-CN"/>
        </w:rPr>
        <w:t>考</w:t>
      </w:r>
      <w:r>
        <w:rPr>
          <w:rFonts w:hint="eastAsia"/>
          <w:sz w:val="24"/>
          <w:szCs w:val="24"/>
          <w:lang w:eastAsia="zh-CN"/>
        </w:rPr>
        <w:t>核</w:t>
      </w:r>
      <w:r>
        <w:rPr>
          <w:rFonts w:hint="eastAsia"/>
          <w:spacing w:val="2"/>
          <w:sz w:val="24"/>
          <w:szCs w:val="24"/>
          <w:lang w:eastAsia="zh-CN"/>
        </w:rPr>
        <w:t>的</w:t>
      </w:r>
      <w:r>
        <w:rPr>
          <w:rFonts w:hint="eastAsia"/>
          <w:sz w:val="24"/>
          <w:szCs w:val="24"/>
          <w:lang w:eastAsia="zh-CN"/>
        </w:rPr>
        <w:t>落实、</w:t>
      </w:r>
      <w:r>
        <w:rPr>
          <w:rFonts w:hint="eastAsia"/>
          <w:spacing w:val="2"/>
          <w:sz w:val="24"/>
          <w:szCs w:val="24"/>
          <w:lang w:eastAsia="zh-CN"/>
        </w:rPr>
        <w:t>执</w:t>
      </w:r>
      <w:r>
        <w:rPr>
          <w:rFonts w:hint="eastAsia"/>
          <w:sz w:val="24"/>
          <w:szCs w:val="24"/>
          <w:lang w:eastAsia="zh-CN"/>
        </w:rPr>
        <w:t>行；</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组</w:t>
      </w:r>
      <w:r>
        <w:rPr>
          <w:rFonts w:hint="eastAsia"/>
          <w:sz w:val="24"/>
          <w:szCs w:val="24"/>
          <w:lang w:eastAsia="zh-CN"/>
        </w:rPr>
        <w:t>织指</w:t>
      </w:r>
      <w:r>
        <w:rPr>
          <w:rFonts w:hint="eastAsia"/>
          <w:spacing w:val="2"/>
          <w:sz w:val="24"/>
          <w:szCs w:val="24"/>
          <w:lang w:eastAsia="zh-CN"/>
        </w:rPr>
        <w:t>导</w:t>
      </w:r>
      <w:r>
        <w:rPr>
          <w:rFonts w:hint="eastAsia"/>
          <w:sz w:val="24"/>
          <w:szCs w:val="24"/>
          <w:lang w:eastAsia="zh-CN"/>
        </w:rPr>
        <w:t>数</w:t>
      </w:r>
      <w:r>
        <w:rPr>
          <w:rFonts w:hint="eastAsia"/>
          <w:spacing w:val="2"/>
          <w:sz w:val="24"/>
          <w:szCs w:val="24"/>
          <w:lang w:eastAsia="zh-CN"/>
        </w:rPr>
        <w:t>据</w:t>
      </w:r>
      <w:r>
        <w:rPr>
          <w:rFonts w:hint="eastAsia"/>
          <w:sz w:val="24"/>
          <w:szCs w:val="24"/>
          <w:lang w:eastAsia="zh-CN"/>
        </w:rPr>
        <w:t>分析方</w:t>
      </w:r>
      <w:r>
        <w:rPr>
          <w:rFonts w:hint="eastAsia"/>
          <w:spacing w:val="2"/>
          <w:sz w:val="24"/>
          <w:szCs w:val="24"/>
          <w:lang w:eastAsia="zh-CN"/>
        </w:rPr>
        <w:t>法</w:t>
      </w:r>
      <w:r>
        <w:rPr>
          <w:rFonts w:hint="eastAsia"/>
          <w:sz w:val="24"/>
          <w:szCs w:val="24"/>
          <w:lang w:eastAsia="zh-CN"/>
        </w:rPr>
        <w:t>的应</w:t>
      </w:r>
      <w:r>
        <w:rPr>
          <w:rFonts w:hint="eastAsia"/>
          <w:spacing w:val="2"/>
          <w:sz w:val="24"/>
          <w:szCs w:val="24"/>
          <w:lang w:eastAsia="zh-CN"/>
        </w:rPr>
        <w:t>用</w:t>
      </w:r>
      <w:r>
        <w:rPr>
          <w:rFonts w:hint="eastAsia"/>
          <w:sz w:val="24"/>
          <w:szCs w:val="24"/>
          <w:lang w:eastAsia="zh-CN"/>
        </w:rPr>
        <w:t>并</w:t>
      </w:r>
      <w:r>
        <w:rPr>
          <w:rFonts w:hint="eastAsia"/>
          <w:spacing w:val="2"/>
          <w:sz w:val="24"/>
          <w:szCs w:val="24"/>
          <w:lang w:eastAsia="zh-CN"/>
        </w:rPr>
        <w:t>监</w:t>
      </w:r>
      <w:r>
        <w:rPr>
          <w:rFonts w:hint="eastAsia"/>
          <w:sz w:val="24"/>
          <w:szCs w:val="24"/>
          <w:lang w:eastAsia="zh-CN"/>
        </w:rPr>
        <w:t>督；</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认</w:t>
      </w:r>
      <w:r>
        <w:rPr>
          <w:rFonts w:hint="eastAsia"/>
          <w:sz w:val="24"/>
          <w:szCs w:val="24"/>
          <w:lang w:eastAsia="zh-CN"/>
        </w:rPr>
        <w:t>证产</w:t>
      </w:r>
      <w:r>
        <w:rPr>
          <w:rFonts w:hint="eastAsia"/>
          <w:spacing w:val="2"/>
          <w:sz w:val="24"/>
          <w:szCs w:val="24"/>
          <w:lang w:eastAsia="zh-CN"/>
        </w:rPr>
        <w:t>品</w:t>
      </w:r>
      <w:r>
        <w:rPr>
          <w:rFonts w:hint="eastAsia"/>
          <w:sz w:val="24"/>
          <w:szCs w:val="24"/>
          <w:lang w:eastAsia="zh-CN"/>
        </w:rPr>
        <w:t>标</w:t>
      </w:r>
      <w:r>
        <w:rPr>
          <w:rFonts w:hint="eastAsia"/>
          <w:spacing w:val="2"/>
          <w:sz w:val="24"/>
          <w:szCs w:val="24"/>
          <w:lang w:eastAsia="zh-CN"/>
        </w:rPr>
        <w:t>志</w:t>
      </w:r>
      <w:r>
        <w:rPr>
          <w:rFonts w:hint="eastAsia"/>
          <w:sz w:val="24"/>
          <w:szCs w:val="24"/>
          <w:lang w:eastAsia="zh-CN"/>
        </w:rPr>
        <w:t>的管理。</w:t>
      </w:r>
    </w:p>
    <w:p>
      <w:pPr>
        <w:pStyle w:val="6"/>
        <w:numPr>
          <w:ilvl w:val="2"/>
          <w:numId w:val="1"/>
        </w:numPr>
        <w:tabs>
          <w:tab w:val="left" w:pos="937"/>
        </w:tabs>
        <w:spacing w:line="360" w:lineRule="auto"/>
        <w:ind w:left="0" w:firstLine="520" w:firstLineChars="200"/>
        <w:rPr>
          <w:spacing w:val="2"/>
          <w:lang w:eastAsia="zh-CN"/>
        </w:rPr>
      </w:pPr>
      <w:r>
        <w:rPr>
          <w:rFonts w:hint="eastAsia"/>
          <w:lang w:eastAsia="zh-CN"/>
        </w:rPr>
        <w:t>品管部</w:t>
      </w:r>
    </w:p>
    <w:p>
      <w:pPr>
        <w:pStyle w:val="6"/>
        <w:tabs>
          <w:tab w:val="left" w:pos="4187"/>
        </w:tabs>
        <w:spacing w:line="360" w:lineRule="auto"/>
        <w:ind w:right="47" w:firstLine="520"/>
        <w:rPr>
          <w:sz w:val="24"/>
          <w:szCs w:val="24"/>
          <w:lang w:eastAsia="zh-CN"/>
        </w:rPr>
      </w:pPr>
      <w:r>
        <w:rPr>
          <w:sz w:val="24"/>
          <w:szCs w:val="24"/>
          <w:lang w:eastAsia="zh-CN"/>
        </w:rPr>
        <w:t>--</w:t>
      </w:r>
      <w:r>
        <w:rPr>
          <w:rFonts w:hint="eastAsia"/>
          <w:sz w:val="24"/>
          <w:szCs w:val="24"/>
          <w:lang w:eastAsia="zh-CN"/>
        </w:rPr>
        <w:t>具体实施本过程的质量管理，开展各项质量管理活动，编制年度质量提升计划，支撑公司高品质制造及质量目标的实现；</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在总经理领导下，负责公司质量目标的层层分解落实；</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组织实施来料检验、过程检验、成品检验；</w:t>
      </w:r>
    </w:p>
    <w:p>
      <w:pPr>
        <w:pStyle w:val="6"/>
        <w:spacing w:line="360" w:lineRule="auto"/>
        <w:ind w:right="-63" w:firstLine="520"/>
        <w:rPr>
          <w:sz w:val="24"/>
          <w:szCs w:val="24"/>
          <w:lang w:eastAsia="zh-CN"/>
        </w:rPr>
      </w:pPr>
      <w:r>
        <w:rPr>
          <w:sz w:val="24"/>
          <w:szCs w:val="24"/>
          <w:lang w:eastAsia="zh-CN"/>
        </w:rPr>
        <w:t>--</w:t>
      </w:r>
      <w:r>
        <w:rPr>
          <w:rFonts w:hint="eastAsia"/>
          <w:sz w:val="24"/>
          <w:szCs w:val="24"/>
          <w:lang w:eastAsia="zh-CN"/>
        </w:rPr>
        <w:t>根据产品标准和技术要求，编制进货、过程和最终产品检验标准（原材料除外）；</w:t>
      </w:r>
    </w:p>
    <w:p>
      <w:pPr>
        <w:pStyle w:val="6"/>
        <w:tabs>
          <w:tab w:val="left" w:pos="3668"/>
        </w:tabs>
        <w:spacing w:line="360" w:lineRule="auto"/>
        <w:ind w:right="491" w:firstLine="520"/>
        <w:rPr>
          <w:sz w:val="24"/>
          <w:szCs w:val="24"/>
          <w:lang w:eastAsia="zh-CN"/>
        </w:rPr>
      </w:pPr>
      <w:r>
        <w:rPr>
          <w:sz w:val="24"/>
          <w:szCs w:val="24"/>
          <w:lang w:eastAsia="zh-CN"/>
        </w:rPr>
        <w:t>--</w:t>
      </w:r>
      <w:r>
        <w:rPr>
          <w:rFonts w:hint="eastAsia"/>
          <w:sz w:val="24"/>
          <w:szCs w:val="24"/>
          <w:lang w:eastAsia="zh-CN"/>
        </w:rPr>
        <w:t>负责各部门内部组织对不合格品评审和处置，并对生产过程中出现和流转下工序的废品进行监控、确认；</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负责到期测量量具及测量设备的送检，正确使用监视测量装置；</w:t>
      </w:r>
    </w:p>
    <w:p>
      <w:pPr>
        <w:pStyle w:val="6"/>
        <w:spacing w:line="360" w:lineRule="auto"/>
        <w:ind w:right="47" w:firstLine="520"/>
        <w:rPr>
          <w:sz w:val="24"/>
          <w:szCs w:val="24"/>
          <w:lang w:eastAsia="zh-CN"/>
        </w:rPr>
      </w:pPr>
      <w:r>
        <w:rPr>
          <w:sz w:val="24"/>
          <w:szCs w:val="24"/>
          <w:lang w:eastAsia="zh-CN"/>
        </w:rPr>
        <w:t>--</w:t>
      </w:r>
      <w:r>
        <w:rPr>
          <w:rFonts w:hint="eastAsia"/>
          <w:sz w:val="24"/>
          <w:szCs w:val="24"/>
          <w:lang w:eastAsia="zh-CN"/>
        </w:rPr>
        <w:t>负责对质量数据的汇总、统计和分析，负责因产品质量问题所采取纠正措施实施的跟踪验证；</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负责协调、组织解决车间之间的工艺、质量问题；</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负责对质量事故的调查、处理，跟进验证整改措施结果；</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负责认证产品的例行检验和确认检验。</w:t>
      </w:r>
    </w:p>
    <w:p>
      <w:pPr>
        <w:pStyle w:val="6"/>
        <w:spacing w:line="360" w:lineRule="auto"/>
        <w:ind w:right="127" w:firstLine="520"/>
        <w:rPr>
          <w:sz w:val="24"/>
          <w:szCs w:val="24"/>
          <w:lang w:eastAsia="zh-CN"/>
        </w:rPr>
      </w:pPr>
      <w:r>
        <w:rPr>
          <w:sz w:val="24"/>
          <w:szCs w:val="24"/>
          <w:lang w:eastAsia="zh-CN"/>
        </w:rPr>
        <w:t>--</w:t>
      </w:r>
      <w:r>
        <w:rPr>
          <w:rFonts w:hint="eastAsia"/>
          <w:sz w:val="24"/>
          <w:szCs w:val="24"/>
          <w:lang w:eastAsia="zh-CN"/>
        </w:rPr>
        <w:t>组织实施产品出厂监督抽查测试、新品试验评价测试、客户验货等各项工作；</w:t>
      </w:r>
    </w:p>
    <w:p>
      <w:pPr>
        <w:pStyle w:val="6"/>
        <w:spacing w:line="360" w:lineRule="auto"/>
        <w:ind w:left="288" w:leftChars="131" w:right="91" w:firstLine="480" w:firstLineChars="200"/>
        <w:rPr>
          <w:sz w:val="24"/>
          <w:szCs w:val="24"/>
          <w:lang w:eastAsia="zh-CN"/>
        </w:rPr>
      </w:pPr>
      <w:r>
        <w:rPr>
          <w:sz w:val="24"/>
          <w:szCs w:val="24"/>
          <w:lang w:eastAsia="zh-CN"/>
        </w:rPr>
        <w:t>--</w:t>
      </w:r>
      <w:r>
        <w:rPr>
          <w:rFonts w:hint="eastAsia"/>
          <w:sz w:val="24"/>
          <w:szCs w:val="24"/>
          <w:lang w:eastAsia="zh-CN"/>
        </w:rPr>
        <w:t>根据产品标准和技术要求，进货、过程和最终检验标准的批准；</w:t>
      </w:r>
    </w:p>
    <w:p>
      <w:pPr>
        <w:pStyle w:val="6"/>
        <w:spacing w:line="360" w:lineRule="auto"/>
        <w:ind w:firstLine="520"/>
        <w:rPr>
          <w:sz w:val="24"/>
          <w:szCs w:val="24"/>
          <w:lang w:eastAsia="zh-CN"/>
        </w:rPr>
      </w:pPr>
      <w:r>
        <w:rPr>
          <w:sz w:val="24"/>
          <w:szCs w:val="24"/>
          <w:lang w:eastAsia="zh-CN"/>
        </w:rPr>
        <w:t>--</w:t>
      </w:r>
      <w:r>
        <w:rPr>
          <w:rFonts w:hint="eastAsia"/>
          <w:sz w:val="24"/>
          <w:szCs w:val="24"/>
          <w:lang w:eastAsia="zh-CN"/>
        </w:rPr>
        <w:t>负责对质量检验数据的汇总、统计和分析，以及所采取纠正措施实施的跟踪验证；</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负责对质量事故的调查、处理，跟进验证整改措施结果；</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参与新产品试制、试产的测试及评审，验证其性能及工艺性；</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负责质量事故的调查和提出处理意见；</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负责客户投诉处理与督导责任单位改进；</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负责对特殊工序、关键工序进行控制、监督和检查；</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负责参与供应商的评审、评定、绩效汇总，对供应商有最终的否决权；</w:t>
      </w:r>
    </w:p>
    <w:p>
      <w:pPr>
        <w:pStyle w:val="6"/>
        <w:spacing w:line="360" w:lineRule="auto"/>
        <w:ind w:left="810"/>
        <w:rPr>
          <w:sz w:val="24"/>
          <w:szCs w:val="24"/>
          <w:lang w:eastAsia="zh-CN"/>
        </w:rPr>
      </w:pPr>
      <w:r>
        <w:rPr>
          <w:sz w:val="24"/>
          <w:szCs w:val="24"/>
          <w:lang w:eastAsia="zh-CN"/>
        </w:rPr>
        <w:t>--</w:t>
      </w:r>
      <w:r>
        <w:rPr>
          <w:rFonts w:hint="eastAsia"/>
          <w:sz w:val="24"/>
          <w:szCs w:val="24"/>
          <w:lang w:eastAsia="zh-CN"/>
        </w:rPr>
        <w:t>负责公司质量成本的统计、汇总和分析；</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认证</w:t>
      </w:r>
      <w:r>
        <w:rPr>
          <w:rFonts w:hint="eastAsia"/>
          <w:spacing w:val="2"/>
          <w:sz w:val="24"/>
          <w:szCs w:val="24"/>
          <w:lang w:eastAsia="zh-CN"/>
        </w:rPr>
        <w:t>产</w:t>
      </w:r>
      <w:r>
        <w:rPr>
          <w:rFonts w:hint="eastAsia"/>
          <w:sz w:val="24"/>
          <w:szCs w:val="24"/>
          <w:lang w:eastAsia="zh-CN"/>
        </w:rPr>
        <w:t>品</w:t>
      </w:r>
      <w:r>
        <w:rPr>
          <w:rFonts w:hint="eastAsia"/>
          <w:spacing w:val="2"/>
          <w:sz w:val="24"/>
          <w:szCs w:val="24"/>
          <w:lang w:eastAsia="zh-CN"/>
        </w:rPr>
        <w:t>一</w:t>
      </w:r>
      <w:r>
        <w:rPr>
          <w:rFonts w:hint="eastAsia"/>
          <w:sz w:val="24"/>
          <w:szCs w:val="24"/>
          <w:lang w:eastAsia="zh-CN"/>
        </w:rPr>
        <w:t>致性的</w:t>
      </w:r>
      <w:r>
        <w:rPr>
          <w:rFonts w:hint="eastAsia"/>
          <w:spacing w:val="2"/>
          <w:sz w:val="24"/>
          <w:szCs w:val="24"/>
          <w:lang w:eastAsia="zh-CN"/>
        </w:rPr>
        <w:t>监</w:t>
      </w:r>
      <w:r>
        <w:rPr>
          <w:rFonts w:hint="eastAsia"/>
          <w:sz w:val="24"/>
          <w:szCs w:val="24"/>
          <w:lang w:eastAsia="zh-CN"/>
        </w:rPr>
        <w:t>视，</w:t>
      </w:r>
      <w:r>
        <w:rPr>
          <w:rFonts w:hint="eastAsia"/>
          <w:spacing w:val="2"/>
          <w:sz w:val="24"/>
          <w:szCs w:val="24"/>
          <w:lang w:eastAsia="zh-CN"/>
        </w:rPr>
        <w:t>确</w:t>
      </w:r>
      <w:r>
        <w:rPr>
          <w:rFonts w:hint="eastAsia"/>
          <w:sz w:val="24"/>
          <w:szCs w:val="24"/>
          <w:lang w:eastAsia="zh-CN"/>
        </w:rPr>
        <w:t>保</w:t>
      </w:r>
      <w:r>
        <w:rPr>
          <w:rFonts w:hint="eastAsia"/>
          <w:spacing w:val="2"/>
          <w:sz w:val="24"/>
          <w:szCs w:val="24"/>
          <w:lang w:eastAsia="zh-CN"/>
        </w:rPr>
        <w:t>产</w:t>
      </w:r>
      <w:r>
        <w:rPr>
          <w:rFonts w:hint="eastAsia"/>
          <w:sz w:val="24"/>
          <w:szCs w:val="24"/>
          <w:lang w:eastAsia="zh-CN"/>
        </w:rPr>
        <w:t>品的一</w:t>
      </w:r>
      <w:r>
        <w:rPr>
          <w:rFonts w:hint="eastAsia"/>
          <w:spacing w:val="2"/>
          <w:sz w:val="24"/>
          <w:szCs w:val="24"/>
          <w:lang w:eastAsia="zh-CN"/>
        </w:rPr>
        <w:t>致</w:t>
      </w:r>
      <w:r>
        <w:rPr>
          <w:rFonts w:hint="eastAsia"/>
          <w:sz w:val="24"/>
          <w:szCs w:val="24"/>
          <w:lang w:eastAsia="zh-CN"/>
        </w:rPr>
        <w:t>性。</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产</w:t>
      </w:r>
      <w:r>
        <w:rPr>
          <w:rFonts w:hint="eastAsia"/>
          <w:sz w:val="24"/>
          <w:szCs w:val="24"/>
          <w:lang w:eastAsia="zh-CN"/>
        </w:rPr>
        <w:t>品各</w:t>
      </w:r>
      <w:r>
        <w:rPr>
          <w:rFonts w:hint="eastAsia"/>
          <w:spacing w:val="2"/>
          <w:sz w:val="24"/>
          <w:szCs w:val="24"/>
          <w:lang w:eastAsia="zh-CN"/>
        </w:rPr>
        <w:t>项</w:t>
      </w:r>
      <w:r>
        <w:rPr>
          <w:rFonts w:hint="eastAsia"/>
          <w:sz w:val="24"/>
          <w:szCs w:val="24"/>
          <w:lang w:eastAsia="zh-CN"/>
        </w:rPr>
        <w:t>认</w:t>
      </w:r>
      <w:r>
        <w:rPr>
          <w:rFonts w:hint="eastAsia"/>
          <w:spacing w:val="2"/>
          <w:sz w:val="24"/>
          <w:szCs w:val="24"/>
          <w:lang w:eastAsia="zh-CN"/>
        </w:rPr>
        <w:t>证</w:t>
      </w:r>
      <w:r>
        <w:rPr>
          <w:rFonts w:hint="eastAsia"/>
          <w:sz w:val="24"/>
          <w:szCs w:val="24"/>
          <w:lang w:eastAsia="zh-CN"/>
        </w:rPr>
        <w:t>检测工</w:t>
      </w:r>
      <w:r>
        <w:rPr>
          <w:rFonts w:hint="eastAsia"/>
          <w:spacing w:val="2"/>
          <w:sz w:val="24"/>
          <w:szCs w:val="24"/>
          <w:lang w:eastAsia="zh-CN"/>
        </w:rPr>
        <w:t>作</w:t>
      </w:r>
      <w:r>
        <w:rPr>
          <w:rFonts w:hint="eastAsia"/>
          <w:sz w:val="24"/>
          <w:szCs w:val="24"/>
          <w:lang w:eastAsia="zh-CN"/>
        </w:rPr>
        <w:t>；</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监</w:t>
      </w:r>
      <w:r>
        <w:rPr>
          <w:rFonts w:hint="eastAsia"/>
          <w:sz w:val="24"/>
          <w:szCs w:val="24"/>
          <w:lang w:eastAsia="zh-CN"/>
        </w:rPr>
        <w:t>测装</w:t>
      </w:r>
      <w:r>
        <w:rPr>
          <w:rFonts w:hint="eastAsia"/>
          <w:spacing w:val="2"/>
          <w:sz w:val="24"/>
          <w:szCs w:val="24"/>
          <w:lang w:eastAsia="zh-CN"/>
        </w:rPr>
        <w:t>置</w:t>
      </w:r>
      <w:r>
        <w:rPr>
          <w:rFonts w:hint="eastAsia"/>
          <w:sz w:val="24"/>
          <w:szCs w:val="24"/>
          <w:lang w:eastAsia="zh-CN"/>
        </w:rPr>
        <w:t>的</w:t>
      </w:r>
      <w:r>
        <w:rPr>
          <w:rFonts w:hint="eastAsia"/>
          <w:spacing w:val="2"/>
          <w:sz w:val="24"/>
          <w:szCs w:val="24"/>
          <w:lang w:eastAsia="zh-CN"/>
        </w:rPr>
        <w:t>登</w:t>
      </w:r>
      <w:r>
        <w:rPr>
          <w:rFonts w:hint="eastAsia"/>
          <w:sz w:val="24"/>
          <w:szCs w:val="24"/>
          <w:lang w:eastAsia="zh-CN"/>
        </w:rPr>
        <w:t>帐、编</w:t>
      </w:r>
      <w:r>
        <w:rPr>
          <w:rFonts w:hint="eastAsia"/>
          <w:spacing w:val="2"/>
          <w:sz w:val="24"/>
          <w:szCs w:val="24"/>
          <w:lang w:eastAsia="zh-CN"/>
        </w:rPr>
        <w:t>号</w:t>
      </w:r>
      <w:r>
        <w:rPr>
          <w:rFonts w:hint="eastAsia"/>
          <w:sz w:val="24"/>
          <w:szCs w:val="24"/>
          <w:lang w:eastAsia="zh-CN"/>
        </w:rPr>
        <w:t>、标</w:t>
      </w:r>
      <w:r>
        <w:rPr>
          <w:rFonts w:hint="eastAsia"/>
          <w:spacing w:val="2"/>
          <w:sz w:val="24"/>
          <w:szCs w:val="24"/>
          <w:lang w:eastAsia="zh-CN"/>
        </w:rPr>
        <w:t>识</w:t>
      </w:r>
      <w:r>
        <w:rPr>
          <w:rFonts w:hint="eastAsia"/>
          <w:sz w:val="24"/>
          <w:szCs w:val="24"/>
          <w:lang w:eastAsia="zh-CN"/>
        </w:rPr>
        <w:t>、</w:t>
      </w:r>
      <w:r>
        <w:rPr>
          <w:rFonts w:hint="eastAsia"/>
          <w:spacing w:val="2"/>
          <w:sz w:val="24"/>
          <w:szCs w:val="24"/>
          <w:lang w:eastAsia="zh-CN"/>
        </w:rPr>
        <w:t>周</w:t>
      </w:r>
      <w:r>
        <w:rPr>
          <w:rFonts w:hint="eastAsia"/>
          <w:sz w:val="24"/>
          <w:szCs w:val="24"/>
          <w:lang w:eastAsia="zh-CN"/>
        </w:rPr>
        <w:t>检、维</w:t>
      </w:r>
      <w:r>
        <w:rPr>
          <w:rFonts w:hint="eastAsia"/>
          <w:spacing w:val="2"/>
          <w:sz w:val="24"/>
          <w:szCs w:val="24"/>
          <w:lang w:eastAsia="zh-CN"/>
        </w:rPr>
        <w:t>修</w:t>
      </w:r>
      <w:r>
        <w:rPr>
          <w:rFonts w:hint="eastAsia"/>
          <w:sz w:val="24"/>
          <w:szCs w:val="24"/>
          <w:lang w:eastAsia="zh-CN"/>
        </w:rPr>
        <w:t>、建</w:t>
      </w:r>
      <w:r>
        <w:rPr>
          <w:rFonts w:hint="eastAsia"/>
          <w:spacing w:val="2"/>
          <w:sz w:val="24"/>
          <w:szCs w:val="24"/>
          <w:lang w:eastAsia="zh-CN"/>
        </w:rPr>
        <w:t>档</w:t>
      </w:r>
      <w:r>
        <w:rPr>
          <w:rFonts w:hint="eastAsia"/>
          <w:sz w:val="24"/>
          <w:szCs w:val="24"/>
          <w:lang w:eastAsia="zh-CN"/>
        </w:rPr>
        <w:t>等</w:t>
      </w:r>
      <w:r>
        <w:rPr>
          <w:rFonts w:hint="eastAsia"/>
          <w:spacing w:val="2"/>
          <w:sz w:val="24"/>
          <w:szCs w:val="24"/>
          <w:lang w:eastAsia="zh-CN"/>
        </w:rPr>
        <w:t>管</w:t>
      </w:r>
      <w:r>
        <w:rPr>
          <w:rFonts w:hint="eastAsia"/>
          <w:sz w:val="24"/>
          <w:szCs w:val="24"/>
          <w:lang w:eastAsia="zh-CN"/>
        </w:rPr>
        <w:t>理；</w:t>
      </w:r>
    </w:p>
    <w:p>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根据</w:t>
      </w:r>
      <w:r>
        <w:rPr>
          <w:rFonts w:hint="eastAsia"/>
          <w:spacing w:val="2"/>
          <w:sz w:val="24"/>
          <w:szCs w:val="24"/>
          <w:lang w:eastAsia="zh-CN"/>
        </w:rPr>
        <w:t>各</w:t>
      </w:r>
      <w:r>
        <w:rPr>
          <w:rFonts w:hint="eastAsia"/>
          <w:sz w:val="24"/>
          <w:szCs w:val="24"/>
          <w:lang w:eastAsia="zh-CN"/>
        </w:rPr>
        <w:t>监视</w:t>
      </w:r>
      <w:r>
        <w:rPr>
          <w:rFonts w:hint="eastAsia"/>
          <w:spacing w:val="2"/>
          <w:sz w:val="24"/>
          <w:szCs w:val="24"/>
          <w:lang w:eastAsia="zh-CN"/>
        </w:rPr>
        <w:t>测</w:t>
      </w:r>
      <w:r>
        <w:rPr>
          <w:rFonts w:hint="eastAsia"/>
          <w:sz w:val="24"/>
          <w:szCs w:val="24"/>
          <w:lang w:eastAsia="zh-CN"/>
        </w:rPr>
        <w:t>量</w:t>
      </w:r>
      <w:r>
        <w:rPr>
          <w:rFonts w:hint="eastAsia"/>
          <w:spacing w:val="2"/>
          <w:sz w:val="24"/>
          <w:szCs w:val="24"/>
          <w:lang w:eastAsia="zh-CN"/>
        </w:rPr>
        <w:t>仪</w:t>
      </w:r>
      <w:r>
        <w:rPr>
          <w:rFonts w:hint="eastAsia"/>
          <w:sz w:val="24"/>
          <w:szCs w:val="24"/>
          <w:lang w:eastAsia="zh-CN"/>
        </w:rPr>
        <w:t>器的重</w:t>
      </w:r>
      <w:r>
        <w:rPr>
          <w:rFonts w:hint="eastAsia"/>
          <w:spacing w:val="2"/>
          <w:sz w:val="24"/>
          <w:szCs w:val="24"/>
          <w:lang w:eastAsia="zh-CN"/>
        </w:rPr>
        <w:t>要</w:t>
      </w:r>
      <w:r>
        <w:rPr>
          <w:rFonts w:hint="eastAsia"/>
          <w:sz w:val="24"/>
          <w:szCs w:val="24"/>
          <w:lang w:eastAsia="zh-CN"/>
        </w:rPr>
        <w:t>度及</w:t>
      </w:r>
      <w:r>
        <w:rPr>
          <w:rFonts w:hint="eastAsia"/>
          <w:spacing w:val="2"/>
          <w:sz w:val="24"/>
          <w:szCs w:val="24"/>
          <w:lang w:eastAsia="zh-CN"/>
        </w:rPr>
        <w:t>特</w:t>
      </w:r>
      <w:r>
        <w:rPr>
          <w:rFonts w:hint="eastAsia"/>
          <w:sz w:val="24"/>
          <w:szCs w:val="24"/>
          <w:lang w:eastAsia="zh-CN"/>
        </w:rPr>
        <w:t>性</w:t>
      </w:r>
      <w:r>
        <w:rPr>
          <w:rFonts w:hint="eastAsia"/>
          <w:spacing w:val="2"/>
          <w:sz w:val="24"/>
          <w:szCs w:val="24"/>
          <w:lang w:eastAsia="zh-CN"/>
        </w:rPr>
        <w:t>编</w:t>
      </w:r>
      <w:r>
        <w:rPr>
          <w:rFonts w:hint="eastAsia"/>
          <w:sz w:val="24"/>
          <w:szCs w:val="24"/>
          <w:lang w:eastAsia="zh-CN"/>
        </w:rPr>
        <w:t>制操作</w:t>
      </w:r>
      <w:r>
        <w:rPr>
          <w:rFonts w:hint="eastAsia"/>
          <w:spacing w:val="2"/>
          <w:sz w:val="24"/>
          <w:szCs w:val="24"/>
          <w:lang w:eastAsia="zh-CN"/>
        </w:rPr>
        <w:t>规</w:t>
      </w:r>
      <w:r>
        <w:rPr>
          <w:rFonts w:hint="eastAsia"/>
          <w:sz w:val="24"/>
          <w:szCs w:val="24"/>
          <w:lang w:eastAsia="zh-CN"/>
        </w:rPr>
        <w:t>范。</w:t>
      </w:r>
    </w:p>
    <w:p>
      <w:pPr>
        <w:pStyle w:val="4"/>
        <w:ind w:firstLine="480"/>
        <w:rPr>
          <w:szCs w:val="24"/>
          <w:lang w:eastAsia="zh-CN"/>
        </w:rPr>
      </w:pPr>
      <w:bookmarkStart w:id="14" w:name="_Toc8178"/>
      <w:r>
        <w:rPr>
          <w:rFonts w:hint="eastAsia"/>
          <w:szCs w:val="24"/>
          <w:lang w:eastAsia="zh-CN"/>
        </w:rPr>
        <w:t>2.2 质量管理体系</w:t>
      </w:r>
      <w:bookmarkEnd w:id="14"/>
    </w:p>
    <w:p>
      <w:pPr>
        <w:spacing w:line="360" w:lineRule="auto"/>
        <w:ind w:firstLine="600" w:firstLineChars="25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、公司按照</w:t>
      </w:r>
      <w:r>
        <w:rPr>
          <w:rFonts w:asciiTheme="minorEastAsia" w:hAnsiTheme="minorEastAsia" w:eastAsiaTheme="minorEastAsia"/>
          <w:color w:val="000000"/>
          <w:sz w:val="24"/>
          <w:szCs w:val="24"/>
          <w:lang w:eastAsia="zh-CN"/>
        </w:rPr>
        <w:t>ISO9001：2015</w:t>
      </w:r>
      <w:r>
        <w:rPr>
          <w:rFonts w:hint="eastAsia" w:asciiTheme="minorEastAsia" w:hAnsiTheme="minorEastAsia" w:eastAsiaTheme="minorEastAsia"/>
          <w:color w:val="000000"/>
          <w:sz w:val="24"/>
          <w:szCs w:val="24"/>
          <w:lang w:eastAsia="zh-CN"/>
        </w:rPr>
        <w:t>标准要求建立质量管理体系，将其形成文件，加以保持和实施，并持续改进其有效性。为此应做到下述要求：</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a)</w:t>
      </w:r>
      <w:r>
        <w:rPr>
          <w:rFonts w:hint="eastAsia" w:asciiTheme="minorEastAsia" w:hAnsiTheme="minorEastAsia" w:eastAsiaTheme="minorEastAsia"/>
          <w:color w:val="000000"/>
          <w:sz w:val="24"/>
          <w:szCs w:val="24"/>
          <w:lang w:eastAsia="zh-CN"/>
        </w:rPr>
        <w:t>确定质量管理体系所需要的过程及其在整个组织中的应用，并根据这些过程对产品品质的影响大小及复杂程度进行相应的控制；</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本公司确保对任何影响产品符合要求的外包过程加以识别，并实施控制。</w:t>
      </w:r>
      <w:r>
        <w:rPr>
          <w:rFonts w:hint="eastAsia" w:ascii="楷体_GB2312"/>
          <w:sz w:val="24"/>
          <w:lang w:eastAsia="zh-CN"/>
        </w:rPr>
        <w:t>目前本公司的质量体系过程涉及的外包过程为产品运输过程，公司将按标准8.4条款以及其它相关条款的要求对外包方实施有效的质量控制，公司将通过签订协议、合同、现场监督等形式，与外包方建立良好的合作关系，并采用多种形式定期对外包方提供的产品、服务质量达成情况进行评价。</w:t>
      </w:r>
    </w:p>
    <w:p>
      <w:pPr>
        <w:spacing w:line="360" w:lineRule="auto"/>
        <w:rPr>
          <w:rFonts w:ascii="楷体_GB2312"/>
          <w:sz w:val="21"/>
          <w:lang w:eastAsia="zh-CN"/>
        </w:rPr>
      </w:pPr>
      <w:r>
        <w:rPr>
          <w:rFonts w:asciiTheme="minorEastAsia" w:hAnsiTheme="minorEastAsia" w:eastAsiaTheme="minorEastAsia"/>
          <w:bCs/>
          <w:color w:val="000000"/>
          <w:sz w:val="24"/>
          <w:szCs w:val="24"/>
          <w:lang w:eastAsia="zh-CN"/>
        </w:rPr>
        <w:t xml:space="preserve">    </w:t>
      </w:r>
      <w:r>
        <w:rPr>
          <w:rFonts w:hint="eastAsia" w:asciiTheme="minorEastAsia" w:hAnsiTheme="minorEastAsia" w:eastAsiaTheme="minorEastAsia"/>
          <w:bCs/>
          <w:color w:val="000000"/>
          <w:sz w:val="24"/>
          <w:szCs w:val="24"/>
          <w:lang w:eastAsia="zh-CN"/>
        </w:rPr>
        <w:t>最高管理者必须确定在组织的相关职能和各层次上的质量目标和衡量方法，公司的质量目标和衡量方法必须包含在经营计划中。质量目标必须是可达成、可测量的，且与质量方针保持一致。质量目标必须包括满足产品要求所需的内容，并且落实顾客期望；</w:t>
      </w:r>
      <w:r>
        <w:rPr>
          <w:rFonts w:ascii="楷体_GB2312"/>
          <w:sz w:val="21"/>
          <w:lang w:eastAsia="zh-CN"/>
        </w:rPr>
        <w:t xml:space="preserve"> </w:t>
      </w:r>
    </w:p>
    <w:p>
      <w:pPr>
        <w:pStyle w:val="8"/>
        <w:tabs>
          <w:tab w:val="left" w:pos="645"/>
        </w:tabs>
        <w:spacing w:line="300" w:lineRule="auto"/>
        <w:ind w:left="396" w:right="156" w:rightChars="71" w:firstLine="240" w:firstLineChars="100"/>
        <w:rPr>
          <w:rFonts w:asciiTheme="minorEastAsia" w:hAnsiTheme="minorEastAsia" w:eastAsiaTheme="minorEastAsia"/>
          <w:bCs/>
          <w:sz w:val="24"/>
          <w:szCs w:val="24"/>
        </w:rPr>
      </w:pPr>
    </w:p>
    <w:p>
      <w:pPr>
        <w:pStyle w:val="6"/>
        <w:numPr>
          <w:ilvl w:val="0"/>
          <w:numId w:val="2"/>
        </w:numPr>
        <w:spacing w:before="41" w:line="360" w:lineRule="auto"/>
        <w:ind w:left="0" w:firstLine="292" w:firstLineChars="12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color w:val="000000"/>
          <w:spacing w:val="2"/>
          <w:sz w:val="24"/>
          <w:szCs w:val="24"/>
          <w:lang w:eastAsia="zh-CN"/>
        </w:rPr>
        <w:t>公司先后导入了ISO 9001</w:t>
      </w:r>
      <w:r>
        <w:rPr>
          <w:rFonts w:hint="eastAsia" w:asciiTheme="minorEastAsia" w:hAnsiTheme="minorEastAsia" w:eastAsiaTheme="minorEastAsia"/>
          <w:color w:val="000000"/>
          <w:spacing w:val="2"/>
          <w:sz w:val="24"/>
          <w:szCs w:val="24"/>
          <w:lang w:val="en-US" w:eastAsia="zh-CN"/>
        </w:rPr>
        <w:t>:</w:t>
      </w:r>
      <w:r>
        <w:rPr>
          <w:rFonts w:hint="eastAsia" w:asciiTheme="minorEastAsia" w:hAnsiTheme="minorEastAsia" w:eastAsiaTheme="minorEastAsia"/>
          <w:color w:val="000000"/>
          <w:spacing w:val="2"/>
          <w:sz w:val="24"/>
          <w:szCs w:val="24"/>
          <w:lang w:eastAsia="zh-CN"/>
        </w:rPr>
        <w:t>2015质量管理体系、ISO 14001</w:t>
      </w:r>
      <w:r>
        <w:rPr>
          <w:rFonts w:hint="eastAsia" w:asciiTheme="minorEastAsia" w:hAnsiTheme="minorEastAsia" w:eastAsiaTheme="minorEastAsia"/>
          <w:color w:val="000000"/>
          <w:spacing w:val="2"/>
          <w:sz w:val="24"/>
          <w:szCs w:val="24"/>
          <w:lang w:val="en-US" w:eastAsia="zh-CN"/>
        </w:rPr>
        <w:t>:</w:t>
      </w:r>
      <w:r>
        <w:rPr>
          <w:rFonts w:hint="eastAsia" w:asciiTheme="minorEastAsia" w:hAnsiTheme="minorEastAsia" w:eastAsiaTheme="minorEastAsia"/>
          <w:color w:val="000000"/>
          <w:spacing w:val="2"/>
          <w:sz w:val="24"/>
          <w:szCs w:val="24"/>
          <w:lang w:eastAsia="zh-CN"/>
        </w:rPr>
        <w:t>2015环境管理体系认证、</w:t>
      </w:r>
      <w:r>
        <w:rPr>
          <w:rFonts w:hint="eastAsia" w:asciiTheme="minorEastAsia" w:hAnsiTheme="minorEastAsia" w:eastAsiaTheme="minorEastAsia"/>
          <w:color w:val="000000"/>
          <w:spacing w:val="2"/>
          <w:sz w:val="24"/>
          <w:szCs w:val="24"/>
          <w:lang w:val="en-US" w:eastAsia="zh-CN"/>
        </w:rPr>
        <w:t>ISO 45001:2018</w:t>
      </w:r>
      <w:r>
        <w:rPr>
          <w:rFonts w:hint="eastAsia" w:asciiTheme="minorEastAsia" w:hAnsiTheme="minorEastAsia" w:eastAsiaTheme="minorEastAsia"/>
          <w:color w:val="000000"/>
          <w:spacing w:val="2"/>
          <w:sz w:val="24"/>
          <w:szCs w:val="24"/>
          <w:lang w:eastAsia="zh-CN"/>
        </w:rPr>
        <w:t>职业健康和安全管理体系，并有效导入到各岗位，提升各单位的管理水平。</w:t>
      </w:r>
    </w:p>
    <w:p>
      <w:pPr>
        <w:pStyle w:val="2"/>
        <w:rPr>
          <w:spacing w:val="2"/>
          <w:lang w:eastAsia="zh-CN"/>
        </w:rPr>
      </w:pPr>
      <w:bookmarkStart w:id="15" w:name="_Toc26447"/>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lang w:eastAsia="zh-CN"/>
        </w:rPr>
      </w:pPr>
    </w:p>
    <w:p>
      <w:pPr>
        <w:pStyle w:val="2"/>
        <w:rPr>
          <w:lang w:eastAsia="zh-CN"/>
        </w:rPr>
      </w:pPr>
      <w:r>
        <w:rPr>
          <w:rFonts w:hint="eastAsia"/>
          <w:spacing w:val="2"/>
          <w:lang w:eastAsia="zh-CN"/>
        </w:rPr>
        <w:t>第三</w:t>
      </w:r>
      <w:r>
        <w:rPr>
          <w:rFonts w:hint="eastAsia"/>
          <w:lang w:eastAsia="zh-CN"/>
        </w:rPr>
        <w:t>章</w:t>
      </w:r>
      <w:r>
        <w:rPr>
          <w:spacing w:val="-20"/>
          <w:lang w:eastAsia="zh-CN"/>
        </w:rPr>
        <w:t xml:space="preserve"> </w:t>
      </w:r>
      <w:r>
        <w:rPr>
          <w:rFonts w:hint="eastAsia"/>
          <w:spacing w:val="2"/>
          <w:lang w:eastAsia="zh-CN"/>
        </w:rPr>
        <w:t>质量诚信</w:t>
      </w:r>
      <w:bookmarkEnd w:id="15"/>
    </w:p>
    <w:p>
      <w:pPr>
        <w:pStyle w:val="4"/>
        <w:ind w:firstLine="480"/>
        <w:rPr>
          <w:lang w:eastAsia="zh-CN"/>
        </w:rPr>
      </w:pPr>
      <w:bookmarkStart w:id="16" w:name="_Toc12410"/>
      <w:r>
        <w:rPr>
          <w:rFonts w:hint="eastAsia"/>
          <w:lang w:eastAsia="zh-CN"/>
        </w:rPr>
        <w:t>3.1 产品设计、原材料或零部件采购、生产和售后过程中的质量诚信管理</w:t>
      </w:r>
      <w:bookmarkEnd w:id="16"/>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在设计工作过程中充分考虑每个过程的内外部环境，认真识别过程的输入与输出要求，设立相适应的职能部门，确立部门的内外部职责和相互协作关系，并对过程的结果进行指标监控。为了过程确保满足关键需求，对承担过程的相关部门设立了考核指标，使过程的绩效与部门考核以及相应的员工绩效相对应，以保证过程的长期有效性。由此，形成了相应的流程图、程序或作业指导书以及关键绩效指标。创新和效率是过程设计的主要理念，公司在设计工作过程时充分考虑了新方法、新技术、新知识以及灵活性，并对过程中的时间周期、生产率以及成本控制等要求予以设计控制。</w:t>
      </w:r>
    </w:p>
    <w:p>
      <w:pPr>
        <w:spacing w:line="360" w:lineRule="auto"/>
        <w:ind w:firstLine="480" w:firstLineChars="200"/>
        <w:rPr>
          <w:rFonts w:ascii="宋体" w:hAnsi="Calibri Bold" w:cs="宋体"/>
          <w:color w:val="000000"/>
          <w:sz w:val="24"/>
          <w:szCs w:val="24"/>
          <w:lang w:eastAsia="zh-CN"/>
        </w:rPr>
      </w:pPr>
      <w:r>
        <w:rPr>
          <w:rFonts w:hint="eastAsia" w:ascii="宋体" w:hAnsi="Calibri Bold" w:cs="宋体"/>
          <w:color w:val="000000"/>
          <w:sz w:val="24"/>
          <w:szCs w:val="24"/>
          <w:lang w:eastAsia="zh-CN"/>
        </w:rPr>
        <w:t>经过多年持续投入和不懈探索，获得了诸多骄人的荣誉，譬如：</w:t>
      </w:r>
    </w:p>
    <w:p>
      <w:pPr>
        <w:spacing w:line="360" w:lineRule="auto"/>
        <w:ind w:firstLine="400" w:firstLineChars="200"/>
        <w:jc w:val="center"/>
        <w:rPr>
          <w:rFonts w:ascii="Times New Roman" w:hAnsi="Times New Roman"/>
          <w:sz w:val="20"/>
          <w:szCs w:val="20"/>
          <w:lang w:eastAsia="zh-CN"/>
        </w:rPr>
      </w:pPr>
    </w:p>
    <w:tbl>
      <w:tblPr>
        <w:tblStyle w:val="15"/>
        <w:tblW w:w="0" w:type="auto"/>
        <w:jc w:val="center"/>
        <w:tblLayout w:type="fixed"/>
        <w:tblCellMar>
          <w:top w:w="0" w:type="dxa"/>
          <w:left w:w="108" w:type="dxa"/>
          <w:bottom w:w="0" w:type="dxa"/>
          <w:right w:w="108" w:type="dxa"/>
        </w:tblCellMar>
      </w:tblPr>
      <w:tblGrid>
        <w:gridCol w:w="1125"/>
        <w:gridCol w:w="3599"/>
        <w:gridCol w:w="2899"/>
        <w:gridCol w:w="1066"/>
      </w:tblGrid>
      <w:tr>
        <w:tblPrEx>
          <w:tblCellMar>
            <w:top w:w="0" w:type="dxa"/>
            <w:left w:w="108" w:type="dxa"/>
            <w:bottom w:w="0" w:type="dxa"/>
            <w:right w:w="108" w:type="dxa"/>
          </w:tblCellMar>
        </w:tblPrEx>
        <w:trPr>
          <w:trHeight w:val="470" w:hRule="atLeast"/>
          <w:jc w:val="center"/>
        </w:trPr>
        <w:tc>
          <w:tcPr>
            <w:tcW w:w="1125" w:type="dxa"/>
            <w:tcBorders>
              <w:top w:val="single" w:color="000000" w:sz="12" w:space="0"/>
              <w:left w:val="single" w:color="000000" w:sz="12" w:space="0"/>
              <w:bottom w:val="single" w:color="000000" w:sz="12" w:space="0"/>
              <w:right w:val="single" w:color="000000" w:sz="12" w:space="0"/>
            </w:tcBorders>
            <w:shd w:val="solid" w:color="000080" w:fill="auto"/>
            <w:vAlign w:val="center"/>
          </w:tcPr>
          <w:p>
            <w:pPr>
              <w:autoSpaceDE w:val="0"/>
              <w:autoSpaceDN w:val="0"/>
              <w:adjustRightInd w:val="0"/>
              <w:jc w:val="center"/>
              <w:rPr>
                <w:rFonts w:ascii="宋体" w:cs="宋体" w:hAnsiTheme="minorHAnsi"/>
                <w:b/>
                <w:bCs/>
                <w:color w:val="FFFFFF"/>
                <w:sz w:val="20"/>
                <w:szCs w:val="20"/>
                <w:lang w:eastAsia="zh-CN"/>
              </w:rPr>
            </w:pPr>
            <w:r>
              <w:rPr>
                <w:rFonts w:hint="eastAsia" w:ascii="宋体" w:cs="宋体" w:hAnsiTheme="minorHAnsi"/>
                <w:b/>
                <w:bCs/>
                <w:color w:val="FFFFFF"/>
                <w:sz w:val="20"/>
                <w:szCs w:val="20"/>
                <w:lang w:eastAsia="zh-CN"/>
              </w:rPr>
              <w:t>序号</w:t>
            </w:r>
          </w:p>
        </w:tc>
        <w:tc>
          <w:tcPr>
            <w:tcW w:w="3599" w:type="dxa"/>
            <w:tcBorders>
              <w:top w:val="single" w:color="000000" w:sz="12" w:space="0"/>
              <w:left w:val="nil"/>
              <w:bottom w:val="single" w:color="000000" w:sz="12" w:space="0"/>
              <w:right w:val="single" w:color="000000" w:sz="12" w:space="0"/>
            </w:tcBorders>
            <w:shd w:val="solid" w:color="000080" w:fill="auto"/>
            <w:vAlign w:val="center"/>
          </w:tcPr>
          <w:p>
            <w:pPr>
              <w:autoSpaceDE w:val="0"/>
              <w:autoSpaceDN w:val="0"/>
              <w:adjustRightInd w:val="0"/>
              <w:jc w:val="center"/>
              <w:rPr>
                <w:rFonts w:ascii="宋体" w:cs="宋体" w:hAnsiTheme="minorHAnsi"/>
                <w:b/>
                <w:bCs/>
                <w:color w:val="FFFFFF"/>
                <w:sz w:val="20"/>
                <w:szCs w:val="20"/>
                <w:lang w:eastAsia="zh-CN"/>
              </w:rPr>
            </w:pPr>
            <w:r>
              <w:rPr>
                <w:rFonts w:hint="eastAsia" w:ascii="宋体" w:cs="宋体" w:hAnsiTheme="minorHAnsi"/>
                <w:b/>
                <w:bCs/>
                <w:color w:val="FFFFFF"/>
                <w:sz w:val="20"/>
                <w:szCs w:val="20"/>
                <w:lang w:eastAsia="zh-CN"/>
              </w:rPr>
              <w:t>证书名称</w:t>
            </w:r>
          </w:p>
        </w:tc>
        <w:tc>
          <w:tcPr>
            <w:tcW w:w="2899" w:type="dxa"/>
            <w:tcBorders>
              <w:top w:val="single" w:color="000000" w:sz="12" w:space="0"/>
              <w:left w:val="nil"/>
              <w:bottom w:val="single" w:color="000000" w:sz="12" w:space="0"/>
              <w:right w:val="single" w:color="000000" w:sz="12" w:space="0"/>
            </w:tcBorders>
            <w:shd w:val="solid" w:color="000080" w:fill="auto"/>
            <w:vAlign w:val="center"/>
          </w:tcPr>
          <w:p>
            <w:pPr>
              <w:autoSpaceDE w:val="0"/>
              <w:autoSpaceDN w:val="0"/>
              <w:adjustRightInd w:val="0"/>
              <w:jc w:val="center"/>
              <w:rPr>
                <w:rFonts w:ascii="宋体" w:cs="宋体" w:hAnsiTheme="minorHAnsi"/>
                <w:b/>
                <w:bCs/>
                <w:color w:val="FFFFFF"/>
                <w:sz w:val="20"/>
                <w:szCs w:val="20"/>
                <w:lang w:eastAsia="zh-CN"/>
              </w:rPr>
            </w:pPr>
            <w:r>
              <w:rPr>
                <w:rFonts w:hint="eastAsia" w:ascii="宋体" w:cs="宋体" w:hAnsiTheme="minorHAnsi"/>
                <w:b/>
                <w:bCs/>
                <w:color w:val="FFFFFF"/>
                <w:sz w:val="20"/>
                <w:szCs w:val="20"/>
                <w:lang w:eastAsia="zh-CN"/>
              </w:rPr>
              <w:t>颁奖单位</w:t>
            </w:r>
          </w:p>
        </w:tc>
        <w:tc>
          <w:tcPr>
            <w:tcW w:w="1066" w:type="dxa"/>
            <w:tcBorders>
              <w:top w:val="single" w:color="000000" w:sz="12" w:space="0"/>
              <w:left w:val="nil"/>
              <w:bottom w:val="single" w:color="000000" w:sz="12" w:space="0"/>
              <w:right w:val="single" w:color="000000" w:sz="12" w:space="0"/>
            </w:tcBorders>
            <w:shd w:val="solid" w:color="000080" w:fill="auto"/>
            <w:vAlign w:val="center"/>
          </w:tcPr>
          <w:p>
            <w:pPr>
              <w:autoSpaceDE w:val="0"/>
              <w:autoSpaceDN w:val="0"/>
              <w:adjustRightInd w:val="0"/>
              <w:jc w:val="center"/>
              <w:rPr>
                <w:rFonts w:ascii="宋体" w:cs="宋体" w:hAnsiTheme="minorHAnsi"/>
                <w:b/>
                <w:bCs/>
                <w:color w:val="FFFFFF"/>
                <w:sz w:val="20"/>
                <w:szCs w:val="20"/>
                <w:lang w:eastAsia="zh-CN"/>
              </w:rPr>
            </w:pPr>
            <w:r>
              <w:rPr>
                <w:rFonts w:hint="eastAsia" w:ascii="宋体" w:cs="宋体" w:hAnsiTheme="minorHAnsi"/>
                <w:b/>
                <w:bCs/>
                <w:color w:val="FFFFFF"/>
                <w:sz w:val="20"/>
                <w:szCs w:val="20"/>
                <w:lang w:eastAsia="zh-CN"/>
              </w:rPr>
              <w:t>颁奖时间</w:t>
            </w:r>
          </w:p>
        </w:tc>
      </w:tr>
      <w:tr>
        <w:tblPrEx>
          <w:tblCellMar>
            <w:top w:w="0" w:type="dxa"/>
            <w:left w:w="108" w:type="dxa"/>
            <w:bottom w:w="0" w:type="dxa"/>
            <w:right w:w="108" w:type="dxa"/>
          </w:tblCellMar>
        </w:tblPrEx>
        <w:trPr>
          <w:trHeight w:val="49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1</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全国质量信誉保证产品</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中国质量检验协会</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2023</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2</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全国洗碗机行业质量领先品牌</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中国质量检验协会</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2023</w:t>
            </w:r>
          </w:p>
        </w:tc>
      </w:tr>
      <w:tr>
        <w:tblPrEx>
          <w:tblCellMar>
            <w:top w:w="0" w:type="dxa"/>
            <w:left w:w="108" w:type="dxa"/>
            <w:bottom w:w="0" w:type="dxa"/>
            <w:right w:w="108" w:type="dxa"/>
          </w:tblCellMar>
        </w:tblPrEx>
        <w:trPr>
          <w:trHeight w:val="49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3</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全国质量检验稳定合格产品</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中国质量检验协会</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2023</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4</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匠心产品奖</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新浪家居</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2023</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5</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创新产品奖</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新浪家居</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ascii="宋体" w:hAnsi="Calibri Bold" w:cs="宋体"/>
                <w:color w:val="000000"/>
                <w:lang w:eastAsia="zh-CN"/>
              </w:rPr>
              <w:t>20</w:t>
            </w:r>
            <w:r>
              <w:rPr>
                <w:rFonts w:hint="eastAsia" w:ascii="宋体" w:hAnsi="Calibri Bold" w:cs="宋体"/>
                <w:color w:val="000000"/>
                <w:lang w:val="en-US" w:eastAsia="zh-CN"/>
              </w:rPr>
              <w:t>23</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6</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阿里巴巴授予奖</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阿里巴巴</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ascii="宋体" w:hAnsi="Calibri Bold" w:cs="宋体"/>
                <w:color w:val="000000"/>
                <w:lang w:eastAsia="zh-CN"/>
              </w:rPr>
              <w:t>20</w:t>
            </w:r>
            <w:r>
              <w:rPr>
                <w:rFonts w:hint="eastAsia" w:ascii="宋体" w:hAnsi="Calibri Bold" w:cs="宋体"/>
                <w:color w:val="000000"/>
                <w:lang w:val="en-US" w:eastAsia="zh-CN"/>
              </w:rPr>
              <w:t>22</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7</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2022年中国洗碗机十大品牌</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中国产品质量技术监督中心</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2022</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8</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高新技术企业</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浙江省科学技术厅</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ascii="宋体" w:hAnsi="Calibri Bold" w:cs="宋体"/>
                <w:color w:val="000000"/>
                <w:lang w:eastAsia="zh-CN"/>
              </w:rPr>
              <w:t>20</w:t>
            </w:r>
            <w:r>
              <w:rPr>
                <w:rFonts w:hint="eastAsia" w:ascii="宋体" w:hAnsi="Calibri Bold" w:cs="宋体"/>
                <w:color w:val="000000"/>
                <w:lang w:val="en-US" w:eastAsia="zh-CN"/>
              </w:rPr>
              <w:t>22</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9</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中国科技产品奖</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中国产品质量技术监督中心</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2019</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10</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中国质量诚信服务AAAAA企业</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国家知识产权局</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2019</w:t>
            </w:r>
          </w:p>
        </w:tc>
      </w:tr>
      <w:tr>
        <w:tblPrEx>
          <w:tblCellMar>
            <w:top w:w="0" w:type="dxa"/>
            <w:left w:w="108" w:type="dxa"/>
            <w:bottom w:w="0" w:type="dxa"/>
            <w:right w:w="108" w:type="dxa"/>
          </w:tblCellMar>
        </w:tblPrEx>
        <w:trPr>
          <w:trHeight w:val="250" w:hRule="atLeast"/>
          <w:jc w:val="center"/>
        </w:trPr>
        <w:tc>
          <w:tcPr>
            <w:tcW w:w="112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Calibri Bold" w:cs="宋体"/>
                <w:color w:val="000000"/>
                <w:lang w:eastAsia="zh-CN"/>
              </w:rPr>
            </w:pPr>
            <w:r>
              <w:rPr>
                <w:rFonts w:ascii="宋体" w:hAnsi="Calibri Bold" w:cs="宋体"/>
                <w:color w:val="000000"/>
                <w:lang w:eastAsia="zh-CN"/>
              </w:rPr>
              <w:t>11</w:t>
            </w:r>
          </w:p>
        </w:tc>
        <w:tc>
          <w:tcPr>
            <w:tcW w:w="35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全国消费者放心满意品牌</w:t>
            </w:r>
          </w:p>
        </w:tc>
        <w:tc>
          <w:tcPr>
            <w:tcW w:w="28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中国产品质量技术监督中心</w:t>
            </w:r>
          </w:p>
        </w:tc>
        <w:tc>
          <w:tcPr>
            <w:tcW w:w="10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default" w:ascii="宋体" w:hAnsi="Calibri Bold" w:eastAsia="宋体" w:cs="宋体"/>
                <w:color w:val="000000"/>
                <w:sz w:val="22"/>
                <w:szCs w:val="22"/>
                <w:lang w:val="en-US" w:eastAsia="zh-CN" w:bidi="ar-SA"/>
              </w:rPr>
            </w:pPr>
            <w:r>
              <w:rPr>
                <w:rFonts w:hint="eastAsia" w:ascii="宋体" w:hAnsi="Calibri Bold" w:cs="宋体"/>
                <w:color w:val="000000"/>
                <w:lang w:val="en-US" w:eastAsia="zh-CN"/>
              </w:rPr>
              <w:t>2019</w:t>
            </w:r>
          </w:p>
        </w:tc>
      </w:tr>
    </w:tbl>
    <w:p>
      <w:pPr>
        <w:spacing w:line="360" w:lineRule="auto"/>
        <w:ind w:firstLine="480" w:firstLineChars="200"/>
        <w:jc w:val="center"/>
        <w:rPr>
          <w:rFonts w:ascii="宋体" w:hAnsi="Calibri Bold" w:cs="宋体"/>
          <w:color w:val="000000"/>
          <w:sz w:val="24"/>
          <w:szCs w:val="24"/>
          <w:lang w:eastAsia="zh-CN"/>
        </w:rPr>
      </w:pP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公司规范采购制度，完善管理体系。根据采购管理中的成本效益、质量优先、进度配合、公平竞争、“同等质量比价格、同等价格质量比服务、同等服务比实力”等原则，制定了《不符合、纠正</w:t>
      </w:r>
      <w:r>
        <w:rPr>
          <w:rFonts w:hint="eastAsia" w:cs="宋体" w:asciiTheme="minorEastAsia" w:hAnsiTheme="minorEastAsia"/>
          <w:sz w:val="24"/>
          <w:szCs w:val="24"/>
          <w:lang w:val="en-US" w:eastAsia="zh-CN"/>
        </w:rPr>
        <w:t>预防</w:t>
      </w:r>
      <w:r>
        <w:rPr>
          <w:rFonts w:hint="eastAsia" w:cs="宋体" w:asciiTheme="minorEastAsia" w:hAnsiTheme="minorEastAsia"/>
          <w:sz w:val="24"/>
          <w:szCs w:val="24"/>
          <w:lang w:eastAsia="zh-CN"/>
        </w:rPr>
        <w:t>措施控制程序》、《</w:t>
      </w: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eastAsia="zh-CN"/>
        </w:rPr>
        <w:t>控制程序》、《生产</w:t>
      </w:r>
      <w:r>
        <w:rPr>
          <w:rFonts w:hint="eastAsia" w:cs="宋体" w:asciiTheme="minorEastAsia" w:hAnsiTheme="minorEastAsia"/>
          <w:sz w:val="24"/>
          <w:szCs w:val="24"/>
          <w:lang w:val="en-US" w:eastAsia="zh-CN"/>
        </w:rPr>
        <w:t>过程</w:t>
      </w:r>
      <w:r>
        <w:rPr>
          <w:rFonts w:hint="eastAsia" w:cs="宋体" w:asciiTheme="minorEastAsia" w:hAnsiTheme="minorEastAsia"/>
          <w:sz w:val="24"/>
          <w:szCs w:val="24"/>
          <w:lang w:eastAsia="zh-CN"/>
        </w:rPr>
        <w:t>控制程序》和《产品</w:t>
      </w:r>
      <w:r>
        <w:rPr>
          <w:rFonts w:hint="eastAsia" w:cs="宋体" w:asciiTheme="minorEastAsia" w:hAnsiTheme="minorEastAsia"/>
          <w:sz w:val="24"/>
          <w:szCs w:val="24"/>
          <w:lang w:val="en-US" w:eastAsia="zh-CN"/>
        </w:rPr>
        <w:t>监视和测量</w:t>
      </w:r>
      <w:r>
        <w:rPr>
          <w:rFonts w:hint="eastAsia" w:cs="宋体" w:asciiTheme="minorEastAsia" w:hAnsiTheme="minorEastAsia"/>
          <w:sz w:val="24"/>
          <w:szCs w:val="24"/>
          <w:lang w:eastAsia="zh-CN"/>
        </w:rPr>
        <w:t>控制程序》等相关程序文件。</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实施供方绩效评价体系，对过程因素实行控制和测量。对潜在供应商从质量管理、设计造制、文件控制、人员培训、仓储管理、产品和制程控制、设备管理、计量器具管理、纠正及预防措、供应商管理等10个方面进行评价，并根据得分确定建立《合格供方名录》，对评价不合格的供方强制取消供应商资格，对供应商出现的质量问题，开具《品质异常单》，并要求供应商出具整改报告，制订年度的《供应商审核计划表》，从品质、价格、付方式、交期、服务等五个方面对供应商进行年度考核，形成《供应商定期考核表》，为优秀供应商评选提供依据、坚持最低总成本的策略建立服务供给果道，与部分供应商建立战略合作伙伴关系，从技术、资金、设备对供应商进行帮扶。</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3.1.3生产过程诚信管理</w:t>
      </w:r>
    </w:p>
    <w:p>
      <w:pPr>
        <w:widowControl/>
        <w:spacing w:line="360" w:lineRule="auto"/>
        <w:ind w:firstLine="480"/>
        <w:rPr>
          <w:rFonts w:cs="宋体" w:asciiTheme="minorEastAsia" w:hAnsiTheme="minorEastAsia"/>
          <w:sz w:val="24"/>
          <w:szCs w:val="24"/>
          <w:lang w:eastAsia="zh-CN"/>
        </w:rPr>
      </w:pPr>
      <w:r>
        <w:rPr>
          <w:rFonts w:asciiTheme="minorEastAsia" w:hAnsiTheme="minorEastAsia"/>
          <w:sz w:val="24"/>
          <w:szCs w:val="24"/>
          <w:lang w:eastAsia="zh-CN"/>
        </w:rPr>
        <w:t>公司结合战略目标、技术水平、生产实际对产品的生产过程进行了设计，并制定了《</w:t>
      </w:r>
      <w:r>
        <w:rPr>
          <w:rFonts w:hint="eastAsia" w:cs="宋体" w:asciiTheme="minorEastAsia" w:hAnsiTheme="minorEastAsia"/>
          <w:sz w:val="24"/>
          <w:szCs w:val="24"/>
          <w:lang w:eastAsia="zh-CN"/>
        </w:rPr>
        <w:t>生产</w:t>
      </w:r>
      <w:r>
        <w:rPr>
          <w:rFonts w:hint="eastAsia" w:cs="宋体" w:asciiTheme="minorEastAsia" w:hAnsiTheme="minorEastAsia"/>
          <w:sz w:val="24"/>
          <w:szCs w:val="24"/>
          <w:lang w:val="en-US" w:eastAsia="zh-CN"/>
        </w:rPr>
        <w:t>过程</w:t>
      </w:r>
      <w:r>
        <w:rPr>
          <w:rFonts w:hint="eastAsia" w:cs="宋体" w:asciiTheme="minorEastAsia" w:hAnsiTheme="minorEastAsia"/>
          <w:sz w:val="24"/>
          <w:szCs w:val="24"/>
          <w:lang w:eastAsia="zh-CN"/>
        </w:rPr>
        <w:t>控制程序</w:t>
      </w:r>
      <w:r>
        <w:rPr>
          <w:rFonts w:asciiTheme="minorEastAsia" w:hAnsiTheme="minorEastAsia"/>
          <w:sz w:val="24"/>
          <w:szCs w:val="24"/>
          <w:lang w:eastAsia="zh-CN"/>
        </w:rPr>
        <w:t>》、《</w:t>
      </w:r>
      <w:r>
        <w:rPr>
          <w:rFonts w:hint="eastAsia" w:cs="宋体" w:asciiTheme="minorEastAsia" w:hAnsiTheme="minorEastAsia"/>
          <w:sz w:val="24"/>
          <w:szCs w:val="24"/>
          <w:lang w:eastAsia="zh-CN"/>
        </w:rPr>
        <w:t>不符合、纠正</w:t>
      </w:r>
      <w:r>
        <w:rPr>
          <w:rFonts w:hint="eastAsia" w:cs="宋体" w:asciiTheme="minorEastAsia" w:hAnsiTheme="minorEastAsia"/>
          <w:sz w:val="24"/>
          <w:szCs w:val="24"/>
          <w:lang w:val="en-US" w:eastAsia="zh-CN"/>
        </w:rPr>
        <w:t>预防</w:t>
      </w:r>
      <w:r>
        <w:rPr>
          <w:rFonts w:hint="eastAsia" w:cs="宋体" w:asciiTheme="minorEastAsia" w:hAnsiTheme="minorEastAsia"/>
          <w:sz w:val="24"/>
          <w:szCs w:val="24"/>
          <w:lang w:eastAsia="zh-CN"/>
        </w:rPr>
        <w:t>措施控制程序</w:t>
      </w:r>
      <w:r>
        <w:rPr>
          <w:rFonts w:asciiTheme="minorEastAsia" w:hAnsiTheme="minorEastAsia"/>
          <w:sz w:val="24"/>
          <w:szCs w:val="24"/>
          <w:lang w:eastAsia="zh-CN"/>
        </w:rPr>
        <w:t>》等程序文件。生产部门根据订单、库存以及采购情况，将计划合理分配到各车间。各</w:t>
      </w:r>
      <w:r>
        <w:rPr>
          <w:rFonts w:hint="eastAsia" w:asciiTheme="minorEastAsia" w:hAnsiTheme="minorEastAsia"/>
          <w:sz w:val="24"/>
          <w:szCs w:val="24"/>
          <w:lang w:eastAsia="zh-CN"/>
        </w:rPr>
        <w:t>车间</w:t>
      </w:r>
      <w:r>
        <w:rPr>
          <w:rFonts w:asciiTheme="minorEastAsia" w:hAnsiTheme="minorEastAsia"/>
          <w:sz w:val="24"/>
          <w:szCs w:val="24"/>
          <w:lang w:eastAsia="zh-CN"/>
        </w:rPr>
        <w:t>按计划组织生产，生产部</w:t>
      </w:r>
      <w:r>
        <w:rPr>
          <w:rFonts w:hint="eastAsia" w:asciiTheme="minorEastAsia" w:hAnsiTheme="minorEastAsia"/>
          <w:sz w:val="24"/>
          <w:szCs w:val="24"/>
          <w:lang w:eastAsia="zh-CN"/>
        </w:rPr>
        <w:t>门</w:t>
      </w:r>
      <w:r>
        <w:rPr>
          <w:rFonts w:asciiTheme="minorEastAsia" w:hAnsiTheme="minorEastAsia"/>
          <w:sz w:val="24"/>
          <w:szCs w:val="24"/>
          <w:lang w:eastAsia="zh-CN"/>
        </w:rPr>
        <w:t>对整个生产过程的检查、协调、评</w:t>
      </w:r>
      <w:r>
        <w:rPr>
          <w:rFonts w:hint="eastAsia" w:asciiTheme="minorEastAsia" w:hAnsiTheme="minorEastAsia"/>
          <w:sz w:val="24"/>
          <w:szCs w:val="24"/>
          <w:lang w:eastAsia="zh-CN"/>
        </w:rPr>
        <w:t>审</w:t>
      </w:r>
      <w:r>
        <w:rPr>
          <w:rFonts w:asciiTheme="minorEastAsia" w:hAnsiTheme="minorEastAsia"/>
          <w:sz w:val="24"/>
          <w:szCs w:val="24"/>
          <w:lang w:eastAsia="zh-CN"/>
        </w:rPr>
        <w:t>等工作，做到快速、准时和有效，并控制逐级管理，使各车间按时、按质、按量提供合格产品。</w:t>
      </w:r>
    </w:p>
    <w:p>
      <w:pPr>
        <w:spacing w:before="120" w:beforeLines="50" w:after="120" w:afterLines="50" w:line="360" w:lineRule="auto"/>
        <w:ind w:firstLine="482" w:firstLineChars="201"/>
        <w:rPr>
          <w:rFonts w:asciiTheme="minorEastAsia" w:hAnsiTheme="minorEastAsia"/>
          <w:b/>
          <w:sz w:val="24"/>
          <w:szCs w:val="24"/>
          <w:lang w:eastAsia="zh-CN"/>
        </w:rPr>
      </w:pPr>
      <w:r>
        <w:rPr>
          <w:rFonts w:asciiTheme="minorEastAsia" w:hAnsiTheme="minorEastAsia"/>
          <w:sz w:val="24"/>
          <w:szCs w:val="24"/>
          <w:lang w:eastAsia="zh-CN"/>
        </w:rPr>
        <w:t>制定程序性文件，规范生产过程</w:t>
      </w:r>
      <w:r>
        <w:rPr>
          <w:rFonts w:hint="eastAsia" w:asciiTheme="minorEastAsia" w:hAnsiTheme="minorEastAsia"/>
          <w:sz w:val="24"/>
          <w:szCs w:val="24"/>
          <w:lang w:eastAsia="zh-CN"/>
        </w:rPr>
        <w:t>。</w:t>
      </w:r>
      <w:r>
        <w:rPr>
          <w:rFonts w:asciiTheme="minorEastAsia" w:hAnsiTheme="minorEastAsia"/>
          <w:sz w:val="24"/>
          <w:szCs w:val="24"/>
          <w:lang w:eastAsia="zh-CN"/>
        </w:rPr>
        <w:t>按照《</w:t>
      </w:r>
      <w:r>
        <w:rPr>
          <w:rFonts w:hint="eastAsia" w:cs="宋体" w:asciiTheme="minorEastAsia" w:hAnsiTheme="minorEastAsia"/>
          <w:sz w:val="24"/>
          <w:szCs w:val="24"/>
          <w:lang w:eastAsia="zh-CN"/>
        </w:rPr>
        <w:t>生产</w:t>
      </w:r>
      <w:r>
        <w:rPr>
          <w:rFonts w:hint="eastAsia" w:cs="宋体" w:asciiTheme="minorEastAsia" w:hAnsiTheme="minorEastAsia"/>
          <w:sz w:val="24"/>
          <w:szCs w:val="24"/>
          <w:lang w:val="en-US" w:eastAsia="zh-CN"/>
        </w:rPr>
        <w:t>过程</w:t>
      </w:r>
      <w:r>
        <w:rPr>
          <w:rFonts w:hint="eastAsia" w:cs="宋体" w:asciiTheme="minorEastAsia" w:hAnsiTheme="minorEastAsia"/>
          <w:sz w:val="24"/>
          <w:szCs w:val="24"/>
          <w:lang w:eastAsia="zh-CN"/>
        </w:rPr>
        <w:t>控制程序</w:t>
      </w:r>
      <w:r>
        <w:rPr>
          <w:rFonts w:asciiTheme="minorEastAsia" w:hAnsiTheme="minorEastAsia"/>
          <w:sz w:val="24"/>
          <w:szCs w:val="24"/>
          <w:lang w:eastAsia="zh-CN"/>
        </w:rPr>
        <w:t>》、《</w:t>
      </w:r>
      <w:r>
        <w:rPr>
          <w:rFonts w:hint="eastAsia" w:asciiTheme="minorEastAsia" w:hAnsiTheme="minorEastAsia"/>
          <w:sz w:val="24"/>
          <w:szCs w:val="24"/>
          <w:lang w:val="en-US" w:eastAsia="zh-CN"/>
        </w:rPr>
        <w:t>产品研发</w:t>
      </w:r>
      <w:r>
        <w:rPr>
          <w:rFonts w:hint="eastAsia" w:asciiTheme="minorEastAsia" w:hAnsiTheme="minorEastAsia"/>
          <w:sz w:val="24"/>
          <w:szCs w:val="24"/>
          <w:lang w:eastAsia="zh-CN"/>
        </w:rPr>
        <w:t>控制程序</w:t>
      </w:r>
      <w:r>
        <w:rPr>
          <w:rFonts w:asciiTheme="minorEastAsia" w:hAnsiTheme="minorEastAsia"/>
          <w:sz w:val="24"/>
          <w:szCs w:val="24"/>
          <w:lang w:eastAsia="zh-CN"/>
        </w:rPr>
        <w:t>》等指导文件，结合产品的生产特点、易出现的问题和相关方要求，制定系列程序文件、实施细则和检验标准、规范。对影响产品产量和质量的相关因素进行控制，使生产过程按确定的程序在受控状态下进行，确保产品产量和质量符合要求。</w:t>
      </w:r>
    </w:p>
    <w:p>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实施数据化管理，有效支持过程控制</w:t>
      </w:r>
      <w:r>
        <w:rPr>
          <w:rFonts w:hint="eastAsia" w:asciiTheme="minorEastAsia" w:hAnsiTheme="minorEastAsia"/>
          <w:sz w:val="24"/>
          <w:szCs w:val="24"/>
          <w:lang w:eastAsia="zh-CN"/>
        </w:rPr>
        <w:t>。基于行业特点</w:t>
      </w:r>
      <w:r>
        <w:rPr>
          <w:rFonts w:asciiTheme="minorEastAsia" w:hAnsiTheme="minorEastAsia"/>
          <w:sz w:val="24"/>
          <w:szCs w:val="24"/>
          <w:lang w:eastAsia="zh-CN"/>
        </w:rPr>
        <w:t>，产量和质量方面的问题往往是通过</w:t>
      </w:r>
      <w:r>
        <w:rPr>
          <w:rFonts w:hint="eastAsia" w:asciiTheme="minorEastAsia" w:hAnsiTheme="minorEastAsia"/>
          <w:sz w:val="24"/>
          <w:szCs w:val="24"/>
          <w:lang w:eastAsia="zh-CN"/>
        </w:rPr>
        <w:t>车间主任</w:t>
      </w:r>
      <w:r>
        <w:rPr>
          <w:rFonts w:asciiTheme="minorEastAsia" w:hAnsiTheme="minorEastAsia"/>
          <w:sz w:val="24"/>
          <w:szCs w:val="24"/>
          <w:lang w:eastAsia="zh-CN"/>
        </w:rPr>
        <w:t>代表员工来进行报告，在这个环节上容易存在瞒报、漏报现象。公司通过增加现场统计来提高数据的及时性和准确性。数据结果通过</w:t>
      </w:r>
      <w:r>
        <w:rPr>
          <w:rFonts w:hint="eastAsia" w:asciiTheme="minorEastAsia" w:hAnsiTheme="minorEastAsia"/>
          <w:sz w:val="24"/>
          <w:szCs w:val="24"/>
          <w:lang w:eastAsia="zh-CN"/>
        </w:rPr>
        <w:t>邮件</w:t>
      </w:r>
      <w:r>
        <w:rPr>
          <w:rFonts w:asciiTheme="minorEastAsia" w:hAnsiTheme="minorEastAsia"/>
          <w:sz w:val="24"/>
          <w:szCs w:val="24"/>
          <w:lang w:eastAsia="zh-CN"/>
        </w:rPr>
        <w:t>传递给管理者，使其对每月的产量、质量情况一目了然，便于根据报表中各类突出问题向下级部门提出整改要求。</w:t>
      </w:r>
    </w:p>
    <w:p>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着力于产品质量控制，采取多种方式不断改进</w:t>
      </w:r>
      <w:r>
        <w:rPr>
          <w:rFonts w:hint="eastAsia" w:asciiTheme="minorEastAsia" w:hAnsiTheme="minorEastAsia"/>
          <w:sz w:val="24"/>
          <w:szCs w:val="24"/>
          <w:lang w:eastAsia="zh-CN"/>
        </w:rPr>
        <w:t>。公司</w:t>
      </w:r>
      <w:r>
        <w:rPr>
          <w:rFonts w:asciiTheme="minorEastAsia" w:hAnsiTheme="minorEastAsia"/>
          <w:sz w:val="24"/>
          <w:szCs w:val="24"/>
          <w:lang w:eastAsia="zh-CN"/>
        </w:rPr>
        <w:t>高度重视</w:t>
      </w:r>
      <w:r>
        <w:rPr>
          <w:rFonts w:hint="eastAsia" w:asciiTheme="minorEastAsia" w:hAnsiTheme="minorEastAsia"/>
          <w:sz w:val="24"/>
          <w:szCs w:val="24"/>
          <w:lang w:eastAsia="zh-CN"/>
        </w:rPr>
        <w:t>产品</w:t>
      </w:r>
      <w:r>
        <w:rPr>
          <w:rFonts w:asciiTheme="minorEastAsia" w:hAnsiTheme="minorEastAsia"/>
          <w:sz w:val="24"/>
          <w:szCs w:val="24"/>
          <w:lang w:eastAsia="zh-CN"/>
        </w:rPr>
        <w:t>质量，</w:t>
      </w:r>
      <w:r>
        <w:rPr>
          <w:rFonts w:hint="eastAsia" w:asciiTheme="minorEastAsia" w:hAnsiTheme="minorEastAsia"/>
          <w:sz w:val="24"/>
          <w:szCs w:val="24"/>
          <w:lang w:eastAsia="zh-CN"/>
        </w:rPr>
        <w:t>设置专职检验员岗位。遵循“不接收、不制造、不流转”的“三不”原则，切实保证终端产品质量。车间管理人员或者质量经理定期对员工进行质量改进等相关培训，</w:t>
      </w:r>
      <w:r>
        <w:rPr>
          <w:rFonts w:asciiTheme="minorEastAsia" w:hAnsiTheme="minorEastAsia"/>
          <w:sz w:val="24"/>
          <w:szCs w:val="24"/>
          <w:lang w:eastAsia="zh-CN"/>
        </w:rPr>
        <w:t>提高操作员工的质量意识，要求车间工人严格按照规定进行生产操作。对于现场发现的可立即处理的质量问题，</w:t>
      </w:r>
      <w:r>
        <w:rPr>
          <w:rFonts w:hint="eastAsia" w:asciiTheme="minorEastAsia" w:hAnsiTheme="minorEastAsia"/>
          <w:sz w:val="24"/>
          <w:szCs w:val="24"/>
          <w:lang w:eastAsia="zh-CN"/>
        </w:rPr>
        <w:t>车间主任或检验员</w:t>
      </w:r>
      <w:r>
        <w:rPr>
          <w:rFonts w:asciiTheme="minorEastAsia" w:hAnsiTheme="minorEastAsia"/>
          <w:sz w:val="24"/>
          <w:szCs w:val="24"/>
          <w:lang w:eastAsia="zh-CN"/>
        </w:rPr>
        <w:t>及时组织</w:t>
      </w:r>
      <w:r>
        <w:rPr>
          <w:rFonts w:hint="eastAsia" w:asciiTheme="minorEastAsia" w:hAnsiTheme="minorEastAsia"/>
          <w:sz w:val="24"/>
          <w:szCs w:val="24"/>
          <w:lang w:eastAsia="zh-CN"/>
        </w:rPr>
        <w:t>相关</w:t>
      </w:r>
      <w:r>
        <w:rPr>
          <w:rFonts w:asciiTheme="minorEastAsia" w:hAnsiTheme="minorEastAsia"/>
          <w:sz w:val="24"/>
          <w:szCs w:val="24"/>
          <w:lang w:eastAsia="zh-CN"/>
        </w:rPr>
        <w:t>人员改进；对于由长期数据统计发现的质量问题，则通过召开月度、季度、半年度质量管理会议进行挖掘和整改。通过设置质控点、半成品检查等手段，搜索产品质量薄弱环节，有针对性地发动员工进行质量攻关。组建</w:t>
      </w:r>
      <w:r>
        <w:rPr>
          <w:rFonts w:hint="eastAsia" w:asciiTheme="minorEastAsia" w:hAnsiTheme="minorEastAsia"/>
          <w:sz w:val="24"/>
          <w:szCs w:val="24"/>
          <w:lang w:eastAsia="zh-CN"/>
        </w:rPr>
        <w:t>专题</w:t>
      </w:r>
      <w:r>
        <w:rPr>
          <w:rFonts w:asciiTheme="minorEastAsia" w:hAnsiTheme="minorEastAsia"/>
          <w:sz w:val="24"/>
          <w:szCs w:val="24"/>
          <w:lang w:eastAsia="zh-CN"/>
        </w:rPr>
        <w:t>小组，查找统计数据所反映的生产过程中造成质量缺陷的内在原因，采取相应措施消除质量问题。</w:t>
      </w:r>
    </w:p>
    <w:p>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注重现场管理与安全管理</w:t>
      </w:r>
      <w:r>
        <w:rPr>
          <w:rFonts w:hint="eastAsia" w:asciiTheme="minorEastAsia" w:hAnsiTheme="minorEastAsia"/>
          <w:sz w:val="24"/>
          <w:szCs w:val="24"/>
          <w:lang w:eastAsia="zh-CN"/>
        </w:rPr>
        <w:t>。公司</w:t>
      </w:r>
      <w:r>
        <w:rPr>
          <w:rFonts w:asciiTheme="minorEastAsia" w:hAnsiTheme="minorEastAsia"/>
          <w:sz w:val="24"/>
          <w:szCs w:val="24"/>
          <w:lang w:eastAsia="zh-CN"/>
        </w:rPr>
        <w:t>建立</w:t>
      </w:r>
      <w:r>
        <w:rPr>
          <w:rFonts w:hint="eastAsia" w:asciiTheme="minorEastAsia" w:hAnsiTheme="minorEastAsia"/>
          <w:sz w:val="24"/>
          <w:szCs w:val="24"/>
          <w:lang w:eastAsia="zh-CN"/>
        </w:rPr>
        <w:t>了</w:t>
      </w:r>
      <w:r>
        <w:rPr>
          <w:rFonts w:asciiTheme="minorEastAsia" w:hAnsiTheme="minorEastAsia"/>
          <w:sz w:val="24"/>
          <w:szCs w:val="24"/>
          <w:lang w:eastAsia="zh-CN"/>
        </w:rPr>
        <w:t>现场管理指标，并严格按照</w:t>
      </w:r>
      <w:r>
        <w:rPr>
          <w:rFonts w:hint="eastAsia" w:asciiTheme="minorEastAsia" w:hAnsiTheme="minorEastAsia"/>
          <w:sz w:val="24"/>
          <w:szCs w:val="24"/>
          <w:lang w:eastAsia="zh-CN"/>
        </w:rPr>
        <w:t>5S</w:t>
      </w:r>
      <w:r>
        <w:rPr>
          <w:rFonts w:asciiTheme="minorEastAsia" w:hAnsiTheme="minorEastAsia"/>
          <w:sz w:val="24"/>
          <w:szCs w:val="24"/>
          <w:lang w:eastAsia="zh-CN"/>
        </w:rPr>
        <w:t>标准执行。制作工艺操作看板，实现内部信息的交流与互动。要求车间做到机、法、人、料、环一体化，杜绝跑、冒、滴、漏，采取值班互检方式，一发现问题要及时解决，上级部门也会不定期地对车间生产现场进行实地考核。</w:t>
      </w:r>
    </w:p>
    <w:p>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在安全生产方面，要求员工在日常生产活动中严格执行《员工手册》。与此同时，公司每年、每月会举行安全活动，旨在提高员工的安全意识，减少因员工的不当操作给员工和公司带来的不必要的损失。</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pPr>
        <w:pStyle w:val="6"/>
        <w:spacing w:before="120" w:line="360" w:lineRule="auto"/>
        <w:ind w:firstLine="480" w:firstLineChars="200"/>
        <w:rPr>
          <w:rFonts w:asciiTheme="minorEastAsia" w:hAnsiTheme="minorEastAsia"/>
          <w:sz w:val="24"/>
          <w:szCs w:val="24"/>
          <w:lang w:eastAsia="zh-CN"/>
        </w:rPr>
      </w:pPr>
      <w:bookmarkStart w:id="17" w:name="_Toc11813"/>
      <w:r>
        <w:rPr>
          <w:rFonts w:hint="eastAsia" w:asciiTheme="minorEastAsia" w:hAnsiTheme="minorEastAsia"/>
          <w:sz w:val="24"/>
          <w:szCs w:val="24"/>
          <w:lang w:eastAsia="zh-CN"/>
        </w:rPr>
        <w:t>营销中心建立汇总客户信息，将客户所购买产品的型号和日期等资料记录在册（可以采用开票登记、或系统客户资料代替），以确保我们能联系上客户，使客户获得产品的最新消息及完善的售后服务。</w:t>
      </w:r>
    </w:p>
    <w:p>
      <w:pPr>
        <w:pStyle w:val="4"/>
        <w:ind w:firstLine="0" w:firstLineChars="0"/>
        <w:rPr>
          <w:lang w:eastAsia="zh-CN"/>
        </w:rPr>
      </w:pPr>
      <w:r>
        <w:rPr>
          <w:rFonts w:hint="eastAsia"/>
          <w:lang w:eastAsia="zh-CN"/>
        </w:rPr>
        <w:t>3.2 质量文化建设</w:t>
      </w:r>
      <w:bookmarkEnd w:id="17"/>
    </w:p>
    <w:p>
      <w:pPr>
        <w:pStyle w:val="6"/>
        <w:numPr>
          <w:ilvl w:val="2"/>
          <w:numId w:val="3"/>
        </w:numPr>
        <w:tabs>
          <w:tab w:val="left" w:pos="872"/>
        </w:tabs>
        <w:spacing w:line="360" w:lineRule="auto"/>
        <w:ind w:left="872"/>
      </w:pPr>
      <w:r>
        <w:rPr>
          <w:rFonts w:hint="eastAsia"/>
        </w:rPr>
        <w:t>诚</w:t>
      </w:r>
      <w:r>
        <w:rPr>
          <w:rFonts w:hint="eastAsia"/>
          <w:spacing w:val="2"/>
        </w:rPr>
        <w:t>信</w:t>
      </w:r>
      <w:r>
        <w:rPr>
          <w:rFonts w:hint="eastAsia"/>
        </w:rPr>
        <w:t>教育</w:t>
      </w:r>
    </w:p>
    <w:p>
      <w:pPr>
        <w:pStyle w:val="44"/>
        <w:spacing w:line="360" w:lineRule="auto"/>
        <w:ind w:firstLine="480"/>
        <w:rPr>
          <w:rFonts w:ascii="宋体" w:hAnsi="宋体"/>
          <w:sz w:val="24"/>
          <w:szCs w:val="24"/>
          <w:lang w:eastAsia="zh-CN"/>
        </w:rPr>
      </w:pPr>
      <w:r>
        <w:rPr>
          <w:rFonts w:hint="eastAsia" w:asciiTheme="minorEastAsia" w:hAnsiTheme="minorEastAsia"/>
          <w:sz w:val="24"/>
          <w:szCs w:val="24"/>
          <w:lang w:eastAsia="zh-CN"/>
        </w:rPr>
        <w:t xml:space="preserve">公司将员工学习和发展视为“投资”，把创建学习型组织，营造全员学习的氛围作为公司长期发展战略的重要组成部分。随着公司规模的扩大和全球化发展战略的实施，根据企业相关规定及各部门要求确定培训人员的需求情况。各部门负责人确定人员培训需求后经公司领导审批，相关部门每季度根据人员数量酌情进行培训计划的制定与实施。 </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每年针对实际和市场形势，识别各部门的培训需求，制定员工培训规划和年度计划，开展职工教育培训，包括质量意识、质量知识、管理制度、专业知识等培训内容。公司每年制定并下发了《年度培训计划》等，对质量诚信教育进行了安排布置。</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根据公司教育培训方案对全体员工进行了质量诚信和质量管理意识方面的教育培训，做到有计划，有安排，有检查，有考核，有总结，确保了培训效果和质量。</w:t>
      </w:r>
    </w:p>
    <w:p>
      <w:pPr>
        <w:pStyle w:val="6"/>
        <w:numPr>
          <w:ilvl w:val="2"/>
          <w:numId w:val="3"/>
        </w:numPr>
        <w:tabs>
          <w:tab w:val="left" w:pos="1134"/>
        </w:tabs>
        <w:spacing w:before="41" w:line="360" w:lineRule="auto"/>
        <w:ind w:left="872" w:hanging="446"/>
        <w:rPr>
          <w:sz w:val="24"/>
          <w:szCs w:val="24"/>
        </w:rPr>
      </w:pPr>
      <w:r>
        <w:rPr>
          <w:rFonts w:hint="eastAsia"/>
          <w:sz w:val="24"/>
          <w:szCs w:val="24"/>
        </w:rPr>
        <w:t>诚</w:t>
      </w:r>
      <w:r>
        <w:rPr>
          <w:rFonts w:hint="eastAsia"/>
          <w:spacing w:val="2"/>
          <w:sz w:val="24"/>
          <w:szCs w:val="24"/>
        </w:rPr>
        <w:t>信</w:t>
      </w:r>
      <w:r>
        <w:rPr>
          <w:rFonts w:hint="eastAsia"/>
          <w:sz w:val="24"/>
          <w:szCs w:val="24"/>
        </w:rPr>
        <w:t>自律</w:t>
      </w:r>
    </w:p>
    <w:p>
      <w:pPr>
        <w:pStyle w:val="6"/>
        <w:spacing w:line="360" w:lineRule="auto"/>
        <w:ind w:left="0" w:firstLine="266" w:firstLineChars="111"/>
        <w:rPr>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w:t>
      </w:r>
      <w:r>
        <w:rPr>
          <w:w w:val="99"/>
          <w:sz w:val="24"/>
          <w:szCs w:val="24"/>
          <w:lang w:eastAsia="zh-CN"/>
        </w:rPr>
        <w:t xml:space="preserve"> </w:t>
      </w:r>
      <w:r>
        <w:rPr>
          <w:rFonts w:hint="eastAsia"/>
          <w:sz w:val="24"/>
          <w:szCs w:val="24"/>
          <w:lang w:eastAsia="zh-CN"/>
        </w:rPr>
        <w:t>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w:t>
      </w:r>
      <w:r>
        <w:rPr>
          <w:w w:val="99"/>
          <w:sz w:val="24"/>
          <w:szCs w:val="24"/>
          <w:lang w:eastAsia="zh-CN"/>
        </w:rPr>
        <w:t xml:space="preserve"> </w:t>
      </w:r>
      <w:r>
        <w:rPr>
          <w:rFonts w:hint="eastAsia"/>
          <w:sz w:val="24"/>
          <w:szCs w:val="24"/>
          <w:lang w:eastAsia="zh-CN"/>
        </w:rPr>
        <w:t>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公司</w:t>
      </w:r>
      <w:r>
        <w:rPr>
          <w:rFonts w:hint="eastAsia"/>
          <w:spacing w:val="2"/>
          <w:sz w:val="24"/>
          <w:szCs w:val="24"/>
          <w:lang w:eastAsia="zh-CN"/>
        </w:rPr>
        <w:t>严格</w:t>
      </w:r>
      <w:r>
        <w:rPr>
          <w:rFonts w:hint="eastAsia"/>
          <w:sz w:val="24"/>
          <w:szCs w:val="24"/>
          <w:lang w:eastAsia="zh-CN"/>
        </w:rPr>
        <w:t>按照有</w:t>
      </w:r>
      <w:r>
        <w:rPr>
          <w:rFonts w:hint="eastAsia"/>
          <w:spacing w:val="2"/>
          <w:sz w:val="24"/>
          <w:szCs w:val="24"/>
          <w:lang w:eastAsia="zh-CN"/>
        </w:rPr>
        <w:t>关</w:t>
      </w:r>
      <w:r>
        <w:rPr>
          <w:rFonts w:hint="eastAsia"/>
          <w:sz w:val="24"/>
          <w:szCs w:val="24"/>
          <w:lang w:eastAsia="zh-CN"/>
        </w:rPr>
        <w:t>法律</w:t>
      </w:r>
      <w:r>
        <w:rPr>
          <w:rFonts w:hint="eastAsia"/>
          <w:spacing w:val="2"/>
          <w:sz w:val="24"/>
          <w:szCs w:val="24"/>
          <w:lang w:eastAsia="zh-CN"/>
        </w:rPr>
        <w:t>法</w:t>
      </w:r>
      <w:r>
        <w:rPr>
          <w:rFonts w:hint="eastAsia"/>
          <w:sz w:val="24"/>
          <w:szCs w:val="24"/>
          <w:lang w:eastAsia="zh-CN"/>
        </w:rPr>
        <w:t>规</w:t>
      </w:r>
      <w:r>
        <w:rPr>
          <w:rFonts w:hint="eastAsia"/>
          <w:spacing w:val="2"/>
          <w:sz w:val="24"/>
          <w:szCs w:val="24"/>
          <w:lang w:eastAsia="zh-CN"/>
        </w:rPr>
        <w:t>的</w:t>
      </w:r>
      <w:r>
        <w:rPr>
          <w:rFonts w:hint="eastAsia"/>
          <w:sz w:val="24"/>
          <w:szCs w:val="24"/>
          <w:lang w:eastAsia="zh-CN"/>
        </w:rPr>
        <w:t>规定</w:t>
      </w:r>
      <w:r>
        <w:rPr>
          <w:rFonts w:hint="eastAsia"/>
          <w:spacing w:val="-1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pacing w:val="2"/>
          <w:sz w:val="24"/>
          <w:szCs w:val="24"/>
          <w:lang w:eastAsia="zh-CN"/>
        </w:rPr>
        <w:t>并</w:t>
      </w:r>
      <w:r>
        <w:rPr>
          <w:rFonts w:hint="eastAsia"/>
          <w:sz w:val="24"/>
          <w:szCs w:val="24"/>
          <w:lang w:eastAsia="zh-CN"/>
        </w:rPr>
        <w:t>指定公司官方网站为公司信息</w:t>
      </w:r>
      <w:r>
        <w:rPr>
          <w:rFonts w:hint="eastAsia"/>
          <w:spacing w:val="2"/>
          <w:sz w:val="24"/>
          <w:szCs w:val="24"/>
          <w:lang w:eastAsia="zh-CN"/>
        </w:rPr>
        <w:t>披</w:t>
      </w:r>
      <w:r>
        <w:rPr>
          <w:rFonts w:hint="eastAsia"/>
          <w:sz w:val="24"/>
          <w:szCs w:val="24"/>
          <w:lang w:eastAsia="zh-CN"/>
        </w:rPr>
        <w:t>露的报刊和网站，确保所有相关方都能够及时的获取公司发布的信息；同时，公司通过邮箱等多种方式与相关方进行沟通交流。</w:t>
      </w:r>
      <w:r>
        <w:rPr>
          <w:sz w:val="24"/>
          <w:szCs w:val="24"/>
          <w:lang w:eastAsia="zh-CN"/>
        </w:rPr>
        <w:t xml:space="preserve"> </w:t>
      </w:r>
    </w:p>
    <w:p>
      <w:pPr>
        <w:pStyle w:val="6"/>
        <w:numPr>
          <w:ilvl w:val="2"/>
          <w:numId w:val="3"/>
        </w:numPr>
        <w:tabs>
          <w:tab w:val="left" w:pos="993"/>
        </w:tabs>
        <w:spacing w:before="41" w:line="360" w:lineRule="auto"/>
        <w:ind w:left="872" w:hanging="446"/>
        <w:rPr>
          <w:spacing w:val="2"/>
          <w:sz w:val="24"/>
          <w:szCs w:val="24"/>
          <w:lang w:eastAsia="zh-CN"/>
        </w:rPr>
      </w:pPr>
      <w:r>
        <w:rPr>
          <w:sz w:val="24"/>
          <w:szCs w:val="24"/>
          <w:lang w:eastAsia="zh-CN"/>
        </w:rPr>
        <w:t xml:space="preserve"> </w:t>
      </w:r>
      <w:r>
        <w:rPr>
          <w:rFonts w:hint="eastAsia"/>
          <w:sz w:val="24"/>
          <w:szCs w:val="24"/>
        </w:rPr>
        <w:t>企业文化</w:t>
      </w:r>
    </w:p>
    <w:p>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r>
        <w:rPr>
          <w:rFonts w:hint="eastAsia" w:ascii="宋体" w:hAnsi="宋体"/>
          <w:spacing w:val="2"/>
          <w:sz w:val="24"/>
          <w:szCs w:val="24"/>
          <w:lang w:eastAsia="zh-CN"/>
        </w:rPr>
        <w:t>并围绕“专业、责任、感恩、诚信、创新”的核心价值观，建设富有特色，开放创新，公平正直的企业文化。”</w:t>
      </w:r>
    </w:p>
    <w:p>
      <w:pPr>
        <w:pStyle w:val="40"/>
        <w:spacing w:before="120" w:line="360" w:lineRule="auto"/>
      </w:pPr>
      <w:bookmarkStart w:id="18" w:name="_Ref363217834"/>
      <w:r>
        <w:t>表</w:t>
      </w:r>
      <w:r>
        <w:rPr>
          <w:rFonts w:hint="eastAsia"/>
        </w:rPr>
        <w:t>3.2.3</w:t>
      </w:r>
      <w:r>
        <w:t>-</w:t>
      </w:r>
      <w:r>
        <w:fldChar w:fldCharType="begin"/>
      </w:r>
      <w:r>
        <w:instrText xml:space="preserve"> SEQ 表4.1- \* ARABIC </w:instrText>
      </w:r>
      <w:r>
        <w:fldChar w:fldCharType="separate"/>
      </w:r>
      <w:r>
        <w:t>1</w:t>
      </w:r>
      <w:r>
        <w:fldChar w:fldCharType="end"/>
      </w:r>
      <w:bookmarkEnd w:id="18"/>
      <w:r>
        <w:rPr>
          <w:rFonts w:hint="eastAsia"/>
        </w:rPr>
        <w:t xml:space="preserve"> 企业文化的传播方式</w:t>
      </w:r>
    </w:p>
    <w:tbl>
      <w:tblPr>
        <w:tblStyle w:val="1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3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101" w:type="dxa"/>
            <w:shd w:val="clear" w:color="auto" w:fill="003399"/>
            <w:vAlign w:val="center"/>
          </w:tcPr>
          <w:p>
            <w:pPr>
              <w:spacing w:line="300" w:lineRule="auto"/>
              <w:jc w:val="center"/>
              <w:rPr>
                <w:rFonts w:ascii="宋体" w:hAnsi="宋体" w:cs="Calibri"/>
                <w:b/>
                <w:color w:val="FFFFFF"/>
                <w:sz w:val="18"/>
                <w:szCs w:val="18"/>
              </w:rPr>
            </w:pPr>
            <w:r>
              <w:rPr>
                <w:rFonts w:hint="eastAsia" w:ascii="宋体" w:hAnsi="宋体" w:cs="Calibri"/>
                <w:b/>
                <w:color w:val="FFFFFF"/>
                <w:sz w:val="18"/>
                <w:szCs w:val="18"/>
              </w:rPr>
              <w:t>沟通对象</w:t>
            </w:r>
          </w:p>
        </w:tc>
        <w:tc>
          <w:tcPr>
            <w:tcW w:w="7331" w:type="dxa"/>
            <w:shd w:val="clear" w:color="auto" w:fill="003399"/>
            <w:vAlign w:val="center"/>
          </w:tcPr>
          <w:p>
            <w:pPr>
              <w:spacing w:line="300" w:lineRule="auto"/>
              <w:ind w:firstLine="361" w:firstLineChars="200"/>
              <w:jc w:val="center"/>
              <w:rPr>
                <w:rFonts w:ascii="宋体" w:hAnsi="宋体" w:cs="Calibri"/>
                <w:b/>
                <w:color w:val="FFFFFF"/>
                <w:sz w:val="18"/>
                <w:szCs w:val="18"/>
              </w:rPr>
            </w:pPr>
            <w:r>
              <w:rPr>
                <w:rFonts w:hint="eastAsia" w:ascii="宋体" w:hAnsi="宋体" w:cs="Calibri"/>
                <w:b/>
                <w:color w:val="FFFFFF"/>
                <w:sz w:val="18"/>
                <w:szCs w:val="18"/>
              </w:rPr>
              <w:t>传播方式渠道</w:t>
            </w:r>
          </w:p>
        </w:tc>
        <w:tc>
          <w:tcPr>
            <w:tcW w:w="1291" w:type="dxa"/>
            <w:shd w:val="clear" w:color="auto" w:fill="003399"/>
            <w:vAlign w:val="center"/>
          </w:tcPr>
          <w:p>
            <w:pPr>
              <w:spacing w:line="300" w:lineRule="auto"/>
              <w:rPr>
                <w:rFonts w:ascii="宋体" w:hAnsi="宋体"/>
                <w:b/>
                <w:color w:val="FFFFFF"/>
                <w:sz w:val="18"/>
                <w:szCs w:val="18"/>
              </w:rPr>
            </w:pPr>
            <w:r>
              <w:rPr>
                <w:rFonts w:hint="eastAsia" w:ascii="宋体" w:hAnsi="宋体"/>
                <w:b/>
                <w:color w:val="FFFFFF"/>
                <w:sz w:val="18"/>
                <w:szCs w:val="18"/>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shd w:val="clear" w:color="auto" w:fill="auto"/>
            <w:vAlign w:val="center"/>
          </w:tcPr>
          <w:p>
            <w:pPr>
              <w:spacing w:line="300" w:lineRule="auto"/>
              <w:jc w:val="center"/>
              <w:rPr>
                <w:rFonts w:ascii="宋体" w:hAnsi="宋体" w:cs="Calibri"/>
                <w:sz w:val="21"/>
                <w:szCs w:val="21"/>
              </w:rPr>
            </w:pPr>
            <w:r>
              <w:rPr>
                <w:rFonts w:hint="eastAsia" w:ascii="宋体" w:hAnsi="宋体" w:cs="Calibri"/>
                <w:sz w:val="21"/>
                <w:szCs w:val="21"/>
              </w:rPr>
              <w:t>员工</w:t>
            </w:r>
          </w:p>
        </w:tc>
        <w:tc>
          <w:tcPr>
            <w:tcW w:w="7331" w:type="dxa"/>
            <w:shd w:val="clear" w:color="auto" w:fill="auto"/>
            <w:vAlign w:val="center"/>
          </w:tcPr>
          <w:p>
            <w:pPr>
              <w:spacing w:line="300" w:lineRule="auto"/>
              <w:rPr>
                <w:rFonts w:ascii="宋体" w:hAnsi="宋体"/>
                <w:sz w:val="21"/>
                <w:szCs w:val="21"/>
                <w:lang w:eastAsia="zh-CN"/>
              </w:rPr>
            </w:pPr>
            <w:r>
              <w:rPr>
                <w:rFonts w:ascii="宋体" w:hAnsi="宋体"/>
                <w:sz w:val="21"/>
                <w:szCs w:val="21"/>
                <w:lang w:eastAsia="zh-CN"/>
              </w:rPr>
              <w:t>拓展训练、</w:t>
            </w:r>
            <w:r>
              <w:rPr>
                <w:rFonts w:hint="eastAsia" w:ascii="宋体" w:hAnsi="宋体"/>
                <w:sz w:val="21"/>
                <w:szCs w:val="21"/>
                <w:lang w:eastAsia="zh-CN"/>
              </w:rPr>
              <w:t>入职培训、</w:t>
            </w:r>
            <w:r>
              <w:rPr>
                <w:rFonts w:ascii="宋体" w:hAnsi="宋体"/>
                <w:sz w:val="21"/>
                <w:szCs w:val="21"/>
                <w:lang w:eastAsia="zh-CN"/>
              </w:rPr>
              <w:t>在职培训、专业培训、选拔培训</w:t>
            </w:r>
            <w:r>
              <w:rPr>
                <w:rFonts w:hint="eastAsia" w:ascii="宋体" w:hAnsi="宋体"/>
                <w:sz w:val="21"/>
                <w:szCs w:val="21"/>
                <w:lang w:eastAsia="zh-CN"/>
              </w:rPr>
              <w:t>等</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员工参与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pPr>
              <w:spacing w:line="300" w:lineRule="auto"/>
              <w:ind w:firstLine="420" w:firstLineChars="200"/>
              <w:rPr>
                <w:rFonts w:ascii="宋体" w:hAnsi="宋体" w:cs="Calibri"/>
                <w:sz w:val="21"/>
                <w:szCs w:val="21"/>
              </w:rPr>
            </w:pPr>
          </w:p>
        </w:tc>
        <w:tc>
          <w:tcPr>
            <w:tcW w:w="7331" w:type="dxa"/>
            <w:shd w:val="clear" w:color="auto" w:fill="auto"/>
            <w:vAlign w:val="center"/>
          </w:tcPr>
          <w:p>
            <w:pPr>
              <w:spacing w:line="300" w:lineRule="auto"/>
              <w:jc w:val="both"/>
              <w:rPr>
                <w:rFonts w:ascii="宋体" w:hAnsi="宋体"/>
                <w:sz w:val="21"/>
                <w:szCs w:val="21"/>
                <w:lang w:eastAsia="zh-CN"/>
              </w:rPr>
            </w:pPr>
            <w:r>
              <w:rPr>
                <w:rFonts w:ascii="宋体" w:hAnsi="宋体"/>
                <w:sz w:val="21"/>
                <w:szCs w:val="21"/>
                <w:lang w:eastAsia="zh-CN"/>
              </w:rPr>
              <w:t>《员工手册》</w:t>
            </w:r>
            <w:r>
              <w:rPr>
                <w:rFonts w:hint="eastAsia" w:ascii="宋体" w:hAnsi="宋体"/>
                <w:sz w:val="21"/>
                <w:szCs w:val="21"/>
                <w:lang w:eastAsia="zh-CN"/>
              </w:rPr>
              <w:t>、《公司会议管理规定》、公司官网</w:t>
            </w:r>
            <w:r>
              <w:rPr>
                <w:rFonts w:ascii="宋体" w:hAnsi="宋体"/>
                <w:sz w:val="21"/>
                <w:szCs w:val="21"/>
                <w:lang w:eastAsia="zh-CN"/>
              </w:rPr>
              <w:t>、微信公众号</w:t>
            </w:r>
            <w:r>
              <w:rPr>
                <w:rFonts w:hint="eastAsia" w:ascii="宋体" w:hAnsi="宋体"/>
                <w:sz w:val="21"/>
                <w:szCs w:val="21"/>
                <w:lang w:eastAsia="zh-CN"/>
              </w:rPr>
              <w:t>、</w:t>
            </w:r>
            <w:r>
              <w:rPr>
                <w:rFonts w:ascii="宋体" w:hAnsi="宋体"/>
                <w:sz w:val="21"/>
                <w:szCs w:val="21"/>
                <w:lang w:eastAsia="zh-CN"/>
              </w:rPr>
              <w:t>公司文件、企业文化墙、车间宣传栏、</w:t>
            </w:r>
            <w:r>
              <w:rPr>
                <w:rFonts w:hint="eastAsia" w:ascii="宋体" w:hAnsi="宋体"/>
                <w:sz w:val="21"/>
                <w:szCs w:val="21"/>
                <w:lang w:eastAsia="zh-CN"/>
              </w:rPr>
              <w:t>标语旗帜、</w:t>
            </w:r>
            <w:r>
              <w:rPr>
                <w:rFonts w:ascii="宋体" w:hAnsi="宋体"/>
                <w:sz w:val="21"/>
                <w:szCs w:val="21"/>
                <w:lang w:eastAsia="zh-CN"/>
              </w:rPr>
              <w:t>企业宣传片</w:t>
            </w:r>
            <w:r>
              <w:rPr>
                <w:rFonts w:hint="eastAsia" w:ascii="宋体" w:hAnsi="宋体"/>
                <w:sz w:val="21"/>
                <w:szCs w:val="21"/>
                <w:lang w:eastAsia="zh-CN"/>
              </w:rPr>
              <w:t>等</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潜移默化</w:t>
            </w:r>
          </w:p>
          <w:p>
            <w:pPr>
              <w:spacing w:line="300" w:lineRule="auto"/>
              <w:rPr>
                <w:rFonts w:ascii="宋体" w:hAnsi="宋体"/>
                <w:sz w:val="21"/>
                <w:szCs w:val="21"/>
              </w:rPr>
            </w:pPr>
            <w:r>
              <w:rPr>
                <w:rFonts w:hint="eastAsia" w:ascii="宋体" w:hAnsi="宋体"/>
                <w:sz w:val="21"/>
                <w:szCs w:val="21"/>
              </w:rPr>
              <w:t>广泛传播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pPr>
              <w:spacing w:line="300" w:lineRule="auto"/>
              <w:ind w:firstLine="420" w:firstLineChars="200"/>
              <w:rPr>
                <w:rFonts w:ascii="宋体" w:hAnsi="宋体" w:cs="Calibri"/>
                <w:sz w:val="21"/>
                <w:szCs w:val="21"/>
              </w:rPr>
            </w:pP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公司网站、</w:t>
            </w:r>
            <w:r>
              <w:rPr>
                <w:rFonts w:ascii="宋体" w:hAnsi="宋体"/>
                <w:sz w:val="21"/>
                <w:szCs w:val="21"/>
                <w:lang w:eastAsia="zh-CN"/>
              </w:rPr>
              <w:t>微信公众号</w:t>
            </w:r>
            <w:r>
              <w:rPr>
                <w:rFonts w:hint="eastAsia" w:ascii="宋体" w:hAnsi="宋体"/>
                <w:sz w:val="21"/>
                <w:szCs w:val="21"/>
                <w:lang w:eastAsia="zh-CN"/>
              </w:rPr>
              <w:t>、电话、OA系统、电子邮件系统、总经理信箱</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双向沟通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pPr>
              <w:spacing w:line="300" w:lineRule="auto"/>
              <w:ind w:firstLine="420" w:firstLineChars="200"/>
              <w:rPr>
                <w:rFonts w:ascii="宋体" w:hAnsi="宋体" w:cs="Calibri"/>
                <w:sz w:val="21"/>
                <w:szCs w:val="21"/>
              </w:rPr>
            </w:pP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读书交流会、迎春文艺汇演、团拜晚宴、劳动综合技能竞赛、安全知识竞赛、中秋联谊活动、运动会、篮球赛、乒乓球赛等各类文体活动</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员工参与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pPr>
              <w:spacing w:line="300" w:lineRule="auto"/>
              <w:ind w:firstLine="420" w:firstLineChars="200"/>
              <w:rPr>
                <w:rFonts w:ascii="宋体" w:hAnsi="宋体" w:cs="Calibri"/>
                <w:sz w:val="21"/>
                <w:szCs w:val="21"/>
              </w:rPr>
            </w:pP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优秀员工、合理化建议奖、</w:t>
            </w:r>
            <w:r>
              <w:rPr>
                <w:rFonts w:ascii="宋体" w:hAnsi="宋体"/>
                <w:sz w:val="21"/>
                <w:szCs w:val="21"/>
                <w:lang w:eastAsia="zh-CN"/>
              </w:rPr>
              <w:t>年终总结大会及先进表彰大会</w:t>
            </w:r>
            <w:r>
              <w:rPr>
                <w:rFonts w:hint="eastAsia" w:ascii="宋体" w:hAnsi="宋体"/>
                <w:sz w:val="21"/>
                <w:szCs w:val="21"/>
                <w:lang w:eastAsia="zh-CN"/>
              </w:rPr>
              <w:t>等</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榜样激励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pPr>
              <w:spacing w:line="300" w:lineRule="auto"/>
              <w:ind w:firstLine="420" w:firstLineChars="200"/>
              <w:rPr>
                <w:rFonts w:ascii="宋体" w:hAnsi="宋体" w:cs="Calibri"/>
                <w:sz w:val="21"/>
                <w:szCs w:val="21"/>
              </w:rPr>
            </w:pPr>
          </w:p>
        </w:tc>
        <w:tc>
          <w:tcPr>
            <w:tcW w:w="7331" w:type="dxa"/>
            <w:shd w:val="clear" w:color="auto" w:fill="auto"/>
            <w:vAlign w:val="center"/>
          </w:tcPr>
          <w:p>
            <w:pPr>
              <w:spacing w:line="300" w:lineRule="auto"/>
              <w:jc w:val="both"/>
              <w:rPr>
                <w:rFonts w:ascii="宋体" w:hAnsi="宋体"/>
                <w:spacing w:val="-4"/>
                <w:sz w:val="21"/>
                <w:szCs w:val="21"/>
                <w:lang w:eastAsia="zh-CN"/>
              </w:rPr>
            </w:pPr>
            <w:r>
              <w:rPr>
                <w:rFonts w:hint="eastAsia" w:ascii="宋体" w:hAnsi="宋体"/>
                <w:spacing w:val="-4"/>
                <w:sz w:val="21"/>
                <w:szCs w:val="21"/>
                <w:lang w:eastAsia="zh-CN"/>
              </w:rPr>
              <w:t>职工代表大会、员工座谈会、先进事迹座谈会、生产每日早会、部门月度例会、专题研讨会、绩效评审会、绩效面谈、年度总结表彰大会、员工满意度调查、党支部会议</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交流座谈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01" w:type="dxa"/>
            <w:vMerge w:val="restart"/>
            <w:shd w:val="clear" w:color="auto" w:fill="auto"/>
            <w:vAlign w:val="center"/>
          </w:tcPr>
          <w:p>
            <w:pPr>
              <w:spacing w:line="300" w:lineRule="auto"/>
              <w:jc w:val="center"/>
              <w:rPr>
                <w:rFonts w:ascii="宋体" w:hAnsi="宋体" w:cs="Calibri"/>
                <w:sz w:val="21"/>
                <w:szCs w:val="21"/>
              </w:rPr>
            </w:pPr>
            <w:r>
              <w:rPr>
                <w:rFonts w:hint="eastAsia" w:ascii="宋体" w:hAnsi="宋体" w:cs="Calibri"/>
                <w:sz w:val="21"/>
                <w:szCs w:val="21"/>
              </w:rPr>
              <w:t>顾客</w:t>
            </w: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公司官方网站、企业宣传册、产品手册、广告片、各种</w:t>
            </w:r>
            <w:r>
              <w:rPr>
                <w:rFonts w:ascii="宋体" w:hAnsi="宋体"/>
                <w:sz w:val="21"/>
                <w:szCs w:val="21"/>
                <w:lang w:eastAsia="zh-CN"/>
              </w:rPr>
              <w:t>展览会</w:t>
            </w:r>
            <w:r>
              <w:rPr>
                <w:rFonts w:hint="eastAsia" w:ascii="宋体" w:hAnsi="宋体"/>
                <w:sz w:val="21"/>
                <w:szCs w:val="21"/>
                <w:lang w:eastAsia="zh-CN"/>
              </w:rPr>
              <w:t>、传真、</w:t>
            </w:r>
          </w:p>
          <w:p>
            <w:pPr>
              <w:spacing w:line="300" w:lineRule="auto"/>
              <w:jc w:val="both"/>
              <w:rPr>
                <w:rFonts w:ascii="宋体" w:hAnsi="宋体"/>
                <w:sz w:val="21"/>
                <w:szCs w:val="21"/>
                <w:lang w:eastAsia="zh-CN"/>
              </w:rPr>
            </w:pPr>
            <w:r>
              <w:rPr>
                <w:rFonts w:hint="eastAsia" w:ascii="宋体" w:hAnsi="宋体"/>
                <w:sz w:val="21"/>
                <w:szCs w:val="21"/>
                <w:lang w:eastAsia="zh-CN"/>
              </w:rPr>
              <w:t>电子邮件</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传播为主</w:t>
            </w:r>
          </w:p>
          <w:p>
            <w:pPr>
              <w:spacing w:line="300" w:lineRule="auto"/>
              <w:rPr>
                <w:rFonts w:ascii="宋体" w:hAnsi="宋体"/>
                <w:sz w:val="21"/>
                <w:szCs w:val="21"/>
              </w:rPr>
            </w:pPr>
            <w:r>
              <w:rPr>
                <w:rFonts w:hint="eastAsia" w:ascii="宋体" w:hAnsi="宋体"/>
                <w:sz w:val="21"/>
                <w:szCs w:val="21"/>
              </w:rPr>
              <w:t>注重反馈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vAlign w:val="center"/>
          </w:tcPr>
          <w:p>
            <w:pPr>
              <w:spacing w:line="300" w:lineRule="auto"/>
              <w:jc w:val="center"/>
              <w:rPr>
                <w:rFonts w:ascii="宋体" w:hAnsi="宋体" w:cs="Calibri"/>
                <w:sz w:val="21"/>
                <w:szCs w:val="21"/>
              </w:rPr>
            </w:pP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高层互访、客户供应商联合体会议、参加客户的供应商年会、</w:t>
            </w:r>
          </w:p>
          <w:p>
            <w:pPr>
              <w:spacing w:line="300" w:lineRule="auto"/>
              <w:jc w:val="both"/>
              <w:rPr>
                <w:rFonts w:ascii="宋体" w:hAnsi="宋体"/>
                <w:sz w:val="21"/>
                <w:szCs w:val="21"/>
                <w:highlight w:val="yellow"/>
                <w:lang w:eastAsia="zh-CN"/>
              </w:rPr>
            </w:pPr>
            <w:r>
              <w:rPr>
                <w:rFonts w:hint="eastAsia" w:ascii="宋体" w:hAnsi="宋体"/>
                <w:sz w:val="21"/>
                <w:szCs w:val="21"/>
                <w:lang w:eastAsia="zh-CN"/>
              </w:rPr>
              <w:t>专题交流会议、信息化系统</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双向沟通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shd w:val="clear" w:color="auto" w:fill="auto"/>
            <w:vAlign w:val="center"/>
          </w:tcPr>
          <w:p>
            <w:pPr>
              <w:spacing w:line="300" w:lineRule="auto"/>
              <w:jc w:val="center"/>
              <w:rPr>
                <w:rFonts w:ascii="宋体" w:hAnsi="宋体" w:cs="Calibri"/>
                <w:sz w:val="21"/>
                <w:szCs w:val="21"/>
              </w:rPr>
            </w:pPr>
            <w:r>
              <w:rPr>
                <w:rFonts w:hint="eastAsia" w:ascii="宋体" w:hAnsi="宋体" w:cs="Calibri"/>
                <w:sz w:val="21"/>
                <w:szCs w:val="21"/>
              </w:rPr>
              <w:t>供应商</w:t>
            </w: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供应商大会、供应商座谈会、优秀供应商评选、供应商满意度调查、</w:t>
            </w:r>
          </w:p>
          <w:p>
            <w:pPr>
              <w:spacing w:line="300" w:lineRule="auto"/>
              <w:jc w:val="both"/>
              <w:rPr>
                <w:rFonts w:ascii="宋体" w:hAnsi="宋体"/>
                <w:sz w:val="21"/>
                <w:szCs w:val="21"/>
                <w:lang w:eastAsia="zh-CN"/>
              </w:rPr>
            </w:pPr>
            <w:r>
              <w:rPr>
                <w:rFonts w:hint="eastAsia" w:ascii="宋体" w:hAnsi="宋体"/>
                <w:sz w:val="21"/>
                <w:szCs w:val="21"/>
                <w:lang w:eastAsia="zh-CN"/>
              </w:rPr>
              <w:t>采购展会、实地考察、电话沟通、电子邮件、合同协议</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双向沟通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shd w:val="clear" w:color="auto" w:fill="auto"/>
            <w:vAlign w:val="center"/>
          </w:tcPr>
          <w:p>
            <w:pPr>
              <w:spacing w:line="300" w:lineRule="auto"/>
              <w:jc w:val="center"/>
              <w:rPr>
                <w:rFonts w:ascii="宋体" w:hAnsi="宋体" w:cs="Calibri"/>
                <w:sz w:val="21"/>
                <w:szCs w:val="21"/>
              </w:rPr>
            </w:pPr>
            <w:r>
              <w:rPr>
                <w:rFonts w:hint="eastAsia" w:ascii="宋体" w:hAnsi="宋体" w:cs="Calibri"/>
                <w:sz w:val="21"/>
                <w:szCs w:val="21"/>
              </w:rPr>
              <w:t>政府</w:t>
            </w:r>
          </w:p>
          <w:p>
            <w:pPr>
              <w:spacing w:line="300" w:lineRule="auto"/>
              <w:jc w:val="center"/>
              <w:rPr>
                <w:rFonts w:ascii="宋体" w:hAnsi="宋体" w:cs="Calibri"/>
                <w:sz w:val="21"/>
                <w:szCs w:val="21"/>
              </w:rPr>
            </w:pPr>
            <w:r>
              <w:rPr>
                <w:rFonts w:hint="eastAsia" w:ascii="宋体" w:hAnsi="宋体" w:cs="Calibri"/>
                <w:sz w:val="21"/>
                <w:szCs w:val="21"/>
              </w:rPr>
              <w:t>公众</w:t>
            </w:r>
          </w:p>
        </w:tc>
        <w:tc>
          <w:tcPr>
            <w:tcW w:w="7331" w:type="dxa"/>
            <w:shd w:val="clear" w:color="auto" w:fill="auto"/>
            <w:vAlign w:val="center"/>
          </w:tcPr>
          <w:p>
            <w:pPr>
              <w:spacing w:line="300" w:lineRule="auto"/>
              <w:jc w:val="both"/>
              <w:rPr>
                <w:rFonts w:ascii="宋体" w:hAnsi="宋体"/>
                <w:sz w:val="21"/>
                <w:szCs w:val="21"/>
                <w:lang w:eastAsia="zh-CN"/>
              </w:rPr>
            </w:pPr>
            <w:r>
              <w:rPr>
                <w:rFonts w:hint="eastAsia" w:ascii="宋体" w:hAnsi="宋体"/>
                <w:sz w:val="21"/>
                <w:szCs w:val="21"/>
                <w:lang w:eastAsia="zh-CN"/>
              </w:rPr>
              <w:t>工作汇报、参观指导、公益活动、慈善捐赠、精准扶贫、企业网站、重大事项公告、宣传册、宣传</w:t>
            </w:r>
          </w:p>
        </w:tc>
        <w:tc>
          <w:tcPr>
            <w:tcW w:w="1291" w:type="dxa"/>
            <w:shd w:val="clear" w:color="auto" w:fill="auto"/>
            <w:vAlign w:val="center"/>
          </w:tcPr>
          <w:p>
            <w:pPr>
              <w:spacing w:line="300" w:lineRule="auto"/>
              <w:rPr>
                <w:rFonts w:ascii="宋体" w:hAnsi="宋体"/>
                <w:sz w:val="21"/>
                <w:szCs w:val="21"/>
              </w:rPr>
            </w:pPr>
            <w:r>
              <w:rPr>
                <w:rFonts w:hint="eastAsia" w:ascii="宋体" w:hAnsi="宋体"/>
                <w:sz w:val="21"/>
                <w:szCs w:val="21"/>
              </w:rPr>
              <w:t>传播为主</w:t>
            </w:r>
          </w:p>
          <w:p>
            <w:pPr>
              <w:spacing w:line="300" w:lineRule="auto"/>
              <w:rPr>
                <w:rFonts w:ascii="宋体" w:hAnsi="宋体"/>
                <w:sz w:val="21"/>
                <w:szCs w:val="21"/>
              </w:rPr>
            </w:pPr>
            <w:r>
              <w:rPr>
                <w:rFonts w:hint="eastAsia" w:ascii="宋体" w:hAnsi="宋体"/>
                <w:sz w:val="21"/>
                <w:szCs w:val="21"/>
              </w:rPr>
              <w:t>注重反馈</w:t>
            </w:r>
          </w:p>
        </w:tc>
      </w:tr>
    </w:tbl>
    <w:p>
      <w:pPr>
        <w:pStyle w:val="4"/>
        <w:ind w:firstLine="480"/>
        <w:rPr>
          <w:lang w:eastAsia="zh-CN"/>
        </w:rPr>
      </w:pPr>
      <w:bookmarkStart w:id="19" w:name="_Toc17614"/>
      <w:r>
        <w:rPr>
          <w:rFonts w:hint="eastAsia"/>
          <w:lang w:eastAsia="zh-CN"/>
        </w:rPr>
        <w:t>3.3营造诚信守法环境</w:t>
      </w:r>
      <w:bookmarkEnd w:id="19"/>
    </w:p>
    <w:p>
      <w:pPr>
        <w:spacing w:line="360" w:lineRule="auto"/>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pPr>
        <w:spacing w:line="360" w:lineRule="auto"/>
        <w:ind w:firstLine="600" w:firstLineChars="250"/>
        <w:jc w:val="both"/>
        <w:rPr>
          <w:rFonts w:ascii="宋体" w:hAnsi="宋体"/>
          <w:sz w:val="24"/>
          <w:szCs w:val="24"/>
          <w:lang w:eastAsia="zh-CN"/>
        </w:rPr>
      </w:pPr>
      <w:r>
        <w:rPr>
          <w:rFonts w:hint="eastAsia" w:ascii="宋体" w:hAnsi="宋体"/>
          <w:sz w:val="24"/>
          <w:szCs w:val="24"/>
          <w:lang w:eastAsia="zh-CN"/>
        </w:rPr>
        <w:t>公司恪守商业道德，坚持诚信经营和公平竞争原则。公司从多年的经营实践中总结提炼的价值观就是“开拓创新、追求卓越、诚恳守信，共同发展”，并以此为准绳奉行不止，高层领导带头学习《公司法》、《产品质量法》、《环境保护法》、《劳动法》等法律法规培养对客户讲诚信，重合同，守信用；对社会讲诚信，守公德，行公益的行为准则。公司每年销售交易额翻倍增长，公司从不违约，也从不因为价格、质量、交货期、收付款等问题与客商发生过纠纷，深受国内外客户的信赖。</w:t>
      </w:r>
    </w:p>
    <w:p>
      <w:pPr>
        <w:spacing w:line="360" w:lineRule="auto"/>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公司高管带头认真学习《公司法》、《合同法》、</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w:t>
      </w:r>
      <w:r>
        <w:rPr>
          <w:rFonts w:ascii="宋体" w:hAnsi="宋体"/>
          <w:sz w:val="24"/>
          <w:szCs w:val="24"/>
          <w:lang w:eastAsia="zh-CN"/>
        </w:rPr>
        <w:t>《公司章程》对</w:t>
      </w:r>
      <w:r>
        <w:rPr>
          <w:rFonts w:hint="eastAsia" w:ascii="宋体" w:hAnsi="宋体"/>
          <w:sz w:val="24"/>
          <w:szCs w:val="24"/>
          <w:lang w:eastAsia="zh-CN"/>
        </w:rPr>
        <w:t>总</w:t>
      </w:r>
      <w:r>
        <w:rPr>
          <w:rFonts w:ascii="宋体" w:hAnsi="宋体"/>
          <w:sz w:val="24"/>
          <w:szCs w:val="24"/>
          <w:lang w:eastAsia="zh-CN"/>
        </w:rPr>
        <w:t>经理层贯彻执行法律、行政法规，履行诚信和勤勉的义务等方面做了明确的规定，</w:t>
      </w:r>
      <w:r>
        <w:rPr>
          <w:rFonts w:hint="eastAsia" w:ascii="宋体" w:hAnsi="宋体"/>
          <w:sz w:val="24"/>
          <w:szCs w:val="24"/>
          <w:lang w:eastAsia="zh-CN"/>
        </w:rPr>
        <w:t>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逐步导入环境管理体系和职业安全健康体系，通过对公司的生产和管理活动进行有效控制，针对人的不安全行为和物的不安全状态及企业管理的缺陷等进行全员、全过程的安全管理，并积极组织开展“6</w:t>
      </w:r>
      <w:r>
        <w:rPr>
          <w:rFonts w:ascii="宋体" w:hAnsi="宋体"/>
          <w:sz w:val="24"/>
          <w:szCs w:val="24"/>
          <w:lang w:eastAsia="zh-CN"/>
        </w:rPr>
        <w:t>S</w:t>
      </w:r>
      <w:r>
        <w:rPr>
          <w:rFonts w:hint="eastAsia" w:ascii="宋体" w:hAnsi="宋体"/>
          <w:sz w:val="24"/>
          <w:szCs w:val="24"/>
          <w:lang w:eastAsia="zh-CN"/>
        </w:rPr>
        <w:t>”管理、安全操作培训等一系列活动，此外积极进行生产区域内通风改造、安装废气处理设备等，不断改善员工的生活和工作环境。</w:t>
      </w:r>
    </w:p>
    <w:p>
      <w:pPr>
        <w:spacing w:line="360" w:lineRule="auto"/>
        <w:ind w:firstLine="480" w:firstLineChars="200"/>
        <w:rPr>
          <w:rFonts w:ascii="宋体" w:hAnsi="宋体"/>
          <w:sz w:val="24"/>
          <w:szCs w:val="24"/>
          <w:lang w:eastAsia="zh-CN"/>
        </w:rPr>
      </w:pPr>
    </w:p>
    <w:p>
      <w:pPr>
        <w:spacing w:line="360" w:lineRule="auto"/>
        <w:ind w:firstLine="480" w:firstLineChars="200"/>
        <w:rPr>
          <w:rFonts w:ascii="宋体" w:hAnsi="宋体"/>
          <w:sz w:val="24"/>
          <w:szCs w:val="24"/>
          <w:lang w:eastAsia="zh-CN"/>
        </w:rPr>
      </w:pPr>
    </w:p>
    <w:p>
      <w:pPr>
        <w:spacing w:line="360" w:lineRule="auto"/>
        <w:ind w:firstLine="480" w:firstLineChars="200"/>
        <w:rPr>
          <w:rFonts w:ascii="宋体" w:hAnsi="宋体"/>
          <w:sz w:val="24"/>
          <w:szCs w:val="24"/>
          <w:lang w:eastAsia="zh-CN"/>
        </w:rPr>
      </w:pPr>
    </w:p>
    <w:p>
      <w:pPr>
        <w:spacing w:line="360" w:lineRule="auto"/>
        <w:ind w:firstLine="480" w:firstLineChars="200"/>
        <w:rPr>
          <w:rFonts w:ascii="宋体" w:hAnsi="宋体"/>
          <w:sz w:val="24"/>
          <w:szCs w:val="24"/>
          <w:lang w:eastAsia="zh-CN"/>
        </w:rPr>
      </w:pPr>
    </w:p>
    <w:p>
      <w:pPr>
        <w:spacing w:line="360" w:lineRule="auto"/>
        <w:ind w:firstLine="480" w:firstLineChars="200"/>
        <w:rPr>
          <w:rFonts w:ascii="宋体" w:hAnsi="宋体"/>
          <w:sz w:val="24"/>
          <w:szCs w:val="24"/>
          <w:lang w:eastAsia="zh-CN"/>
        </w:rPr>
      </w:pPr>
    </w:p>
    <w:p>
      <w:pPr>
        <w:spacing w:line="360" w:lineRule="auto"/>
        <w:ind w:firstLine="448" w:firstLineChars="200"/>
        <w:rPr>
          <w:spacing w:val="2"/>
          <w:lang w:eastAsia="zh-CN"/>
        </w:rPr>
      </w:pPr>
    </w:p>
    <w:p>
      <w:pPr>
        <w:widowControl/>
        <w:rPr>
          <w:spacing w:val="2"/>
          <w:lang w:eastAsia="zh-CN"/>
        </w:rPr>
      </w:pPr>
      <w:r>
        <w:rPr>
          <w:spacing w:val="2"/>
          <w:lang w:eastAsia="zh-CN"/>
        </w:rPr>
        <w:br w:type="page"/>
      </w:r>
    </w:p>
    <w:p>
      <w:pPr>
        <w:pStyle w:val="2"/>
        <w:rPr>
          <w:lang w:eastAsia="zh-CN"/>
        </w:rPr>
      </w:pPr>
      <w:bookmarkStart w:id="20" w:name="_Toc16457"/>
      <w:r>
        <w:rPr>
          <w:rFonts w:hint="eastAsia"/>
          <w:spacing w:val="2"/>
          <w:lang w:eastAsia="zh-CN"/>
        </w:rPr>
        <w:t>第四</w:t>
      </w:r>
      <w:r>
        <w:rPr>
          <w:rFonts w:hint="eastAsia"/>
          <w:lang w:eastAsia="zh-CN"/>
        </w:rPr>
        <w:t>章</w:t>
      </w:r>
      <w:r>
        <w:rPr>
          <w:spacing w:val="-20"/>
          <w:lang w:eastAsia="zh-CN"/>
        </w:rPr>
        <w:t xml:space="preserve"> </w:t>
      </w:r>
      <w:r>
        <w:rPr>
          <w:rFonts w:hint="eastAsia"/>
          <w:spacing w:val="2"/>
          <w:lang w:eastAsia="zh-CN"/>
        </w:rPr>
        <w:t>质量基础</w:t>
      </w:r>
      <w:bookmarkEnd w:id="20"/>
    </w:p>
    <w:p>
      <w:pPr>
        <w:pStyle w:val="4"/>
        <w:ind w:firstLine="480"/>
        <w:rPr>
          <w:szCs w:val="24"/>
          <w:lang w:eastAsia="zh-CN"/>
        </w:rPr>
      </w:pPr>
      <w:bookmarkStart w:id="21" w:name="_Toc1062"/>
      <w:r>
        <w:rPr>
          <w:rFonts w:ascii="Cambria" w:hAnsi="Cambria" w:cs="Cambria"/>
          <w:szCs w:val="24"/>
          <w:lang w:eastAsia="zh-CN"/>
        </w:rPr>
        <w:t>4.1</w:t>
      </w:r>
      <w:r>
        <w:rPr>
          <w:rFonts w:ascii="Cambria" w:hAnsi="Cambria" w:cs="Cambria"/>
          <w:spacing w:val="-6"/>
          <w:szCs w:val="24"/>
          <w:lang w:eastAsia="zh-CN"/>
        </w:rPr>
        <w:t xml:space="preserve"> </w:t>
      </w:r>
      <w:r>
        <w:rPr>
          <w:rFonts w:hint="eastAsia"/>
          <w:szCs w:val="24"/>
          <w:lang w:eastAsia="zh-CN"/>
        </w:rPr>
        <w:t>产品</w:t>
      </w:r>
      <w:r>
        <w:rPr>
          <w:rFonts w:hint="eastAsia"/>
          <w:spacing w:val="2"/>
          <w:szCs w:val="24"/>
          <w:lang w:eastAsia="zh-CN"/>
        </w:rPr>
        <w:t>标</w:t>
      </w:r>
      <w:r>
        <w:rPr>
          <w:rFonts w:hint="eastAsia"/>
          <w:szCs w:val="24"/>
          <w:lang w:eastAsia="zh-CN"/>
        </w:rPr>
        <w:t>准</w:t>
      </w:r>
      <w:bookmarkEnd w:id="21"/>
    </w:p>
    <w:p>
      <w:pPr>
        <w:pStyle w:val="6"/>
        <w:spacing w:line="360" w:lineRule="auto"/>
        <w:ind w:left="220" w:leftChars="100" w:firstLine="488"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color w:val="000000"/>
          <w:spacing w:val="2"/>
          <w:sz w:val="24"/>
          <w:szCs w:val="24"/>
          <w:lang w:eastAsia="zh-CN"/>
        </w:rPr>
        <w:t>公司具有完备的体系文件，按照</w:t>
      </w:r>
      <w:r>
        <w:rPr>
          <w:rFonts w:asciiTheme="minorEastAsia" w:hAnsiTheme="minorEastAsia" w:eastAsiaTheme="minorEastAsia"/>
          <w:color w:val="000000"/>
          <w:spacing w:val="2"/>
          <w:sz w:val="24"/>
          <w:szCs w:val="24"/>
          <w:lang w:eastAsia="zh-CN"/>
        </w:rPr>
        <w:t>ISO</w:t>
      </w:r>
      <w:r>
        <w:rPr>
          <w:rFonts w:hint="eastAsia" w:asciiTheme="minorEastAsia" w:hAnsiTheme="minorEastAsia" w:eastAsiaTheme="minorEastAsia"/>
          <w:color w:val="000000"/>
          <w:spacing w:val="2"/>
          <w:sz w:val="24"/>
          <w:szCs w:val="24"/>
          <w:lang w:val="en-US" w:eastAsia="zh-CN"/>
        </w:rPr>
        <w:t xml:space="preserve"> </w:t>
      </w:r>
      <w:r>
        <w:rPr>
          <w:rFonts w:asciiTheme="minorEastAsia" w:hAnsiTheme="minorEastAsia" w:eastAsiaTheme="minorEastAsia"/>
          <w:color w:val="000000"/>
          <w:spacing w:val="2"/>
          <w:sz w:val="24"/>
          <w:szCs w:val="24"/>
          <w:lang w:eastAsia="zh-CN"/>
        </w:rPr>
        <w:t>9001</w:t>
      </w:r>
      <w:r>
        <w:rPr>
          <w:rFonts w:hint="eastAsia" w:asciiTheme="minorEastAsia" w:hAnsiTheme="minorEastAsia" w:eastAsiaTheme="minorEastAsia"/>
          <w:color w:val="000000"/>
          <w:spacing w:val="2"/>
          <w:sz w:val="24"/>
          <w:szCs w:val="24"/>
          <w:lang w:val="en-US" w:eastAsia="zh-CN"/>
        </w:rPr>
        <w:t>:</w:t>
      </w:r>
      <w:r>
        <w:rPr>
          <w:rFonts w:asciiTheme="minorEastAsia" w:hAnsiTheme="minorEastAsia" w:eastAsiaTheme="minorEastAsia"/>
          <w:color w:val="000000"/>
          <w:spacing w:val="2"/>
          <w:sz w:val="24"/>
          <w:szCs w:val="24"/>
          <w:lang w:eastAsia="zh-CN"/>
        </w:rPr>
        <w:t>2015</w:t>
      </w:r>
      <w:r>
        <w:rPr>
          <w:rFonts w:hint="eastAsia" w:asciiTheme="minorEastAsia" w:hAnsiTheme="minorEastAsia" w:eastAsiaTheme="minorEastAsia"/>
          <w:color w:val="000000"/>
          <w:spacing w:val="2"/>
          <w:sz w:val="24"/>
          <w:szCs w:val="24"/>
          <w:lang w:eastAsia="zh-CN"/>
        </w:rPr>
        <w:t>质量管理体系认证等管理体系要求及公司的实际情况，确保与管理活动、资源提供、产品实现和测量有关的过程都进行了有效策划，编制了适宜的文件，以使质量管理体系有效运行。</w:t>
      </w:r>
    </w:p>
    <w:p>
      <w:pPr>
        <w:pStyle w:val="46"/>
        <w:ind w:left="220" w:leftChars="100" w:firstLine="484"/>
        <w:rPr>
          <w:color w:val="auto"/>
          <w:szCs w:val="24"/>
        </w:rPr>
      </w:pPr>
      <w:r>
        <w:rPr>
          <w:rFonts w:hint="eastAsia" w:asciiTheme="minorEastAsia" w:hAnsiTheme="minorEastAsia" w:eastAsiaTheme="minorEastAsia"/>
          <w:spacing w:val="2"/>
          <w:kern w:val="0"/>
          <w:szCs w:val="24"/>
        </w:rPr>
        <w:t>公司拥有</w:t>
      </w:r>
      <w:r>
        <w:rPr>
          <w:rFonts w:hint="eastAsia"/>
        </w:rPr>
        <w:t>专利</w:t>
      </w:r>
      <w:r>
        <w:rPr>
          <w:rFonts w:hint="eastAsia"/>
          <w:lang w:val="en-US" w:eastAsia="zh-CN"/>
        </w:rPr>
        <w:t>117</w:t>
      </w:r>
      <w:r>
        <w:rPr>
          <w:rFonts w:hint="eastAsia"/>
        </w:rPr>
        <w:t>项，其中</w:t>
      </w:r>
      <w:r>
        <w:rPr>
          <w:rFonts w:hint="eastAsia"/>
          <w:lang w:val="en-US" w:eastAsia="zh-CN"/>
        </w:rPr>
        <w:t>9</w:t>
      </w:r>
      <w:r>
        <w:rPr>
          <w:rFonts w:hint="eastAsia"/>
        </w:rPr>
        <w:t>项发明专利、</w:t>
      </w:r>
      <w:r>
        <w:rPr>
          <w:rFonts w:hint="eastAsia"/>
          <w:lang w:val="en-US" w:eastAsia="zh-CN"/>
        </w:rPr>
        <w:t>85</w:t>
      </w:r>
      <w:r>
        <w:rPr>
          <w:rFonts w:hint="eastAsia"/>
        </w:rPr>
        <w:t>项实用新型专利</w:t>
      </w:r>
      <w:r>
        <w:rPr>
          <w:rFonts w:hint="eastAsia"/>
          <w:lang w:eastAsia="zh-CN"/>
        </w:rPr>
        <w:t>、</w:t>
      </w:r>
      <w:r>
        <w:rPr>
          <w:rFonts w:hint="eastAsia"/>
          <w:lang w:val="en-US" w:eastAsia="zh-CN"/>
        </w:rPr>
        <w:t>23项外观专利</w:t>
      </w:r>
      <w:r>
        <w:rPr>
          <w:rFonts w:hint="eastAsia" w:asciiTheme="minorEastAsia" w:hAnsiTheme="minorEastAsia" w:eastAsiaTheme="minorEastAsia"/>
          <w:spacing w:val="2"/>
          <w:kern w:val="0"/>
          <w:szCs w:val="24"/>
        </w:rPr>
        <w:t>。</w:t>
      </w:r>
    </w:p>
    <w:p>
      <w:pPr>
        <w:pStyle w:val="4"/>
        <w:ind w:firstLine="480"/>
        <w:rPr>
          <w:rFonts w:ascii="Cambria" w:hAnsi="Cambria" w:cs="Cambria"/>
          <w:szCs w:val="24"/>
          <w:lang w:eastAsia="zh-CN"/>
        </w:rPr>
      </w:pPr>
      <w:bookmarkStart w:id="22" w:name="_Toc30607"/>
      <w:r>
        <w:rPr>
          <w:rFonts w:ascii="Cambria" w:hAnsi="Cambria" w:cs="Cambria"/>
          <w:szCs w:val="24"/>
          <w:lang w:eastAsia="zh-CN"/>
        </w:rPr>
        <w:t xml:space="preserve">4.2 </w:t>
      </w:r>
      <w:r>
        <w:rPr>
          <w:rFonts w:hint="eastAsia" w:ascii="Cambria" w:hAnsi="Cambria" w:cs="Cambria"/>
          <w:szCs w:val="24"/>
          <w:lang w:eastAsia="zh-CN"/>
        </w:rPr>
        <w:t>计量水平</w:t>
      </w:r>
      <w:bookmarkEnd w:id="22"/>
    </w:p>
    <w:p>
      <w:pPr>
        <w:spacing w:line="360" w:lineRule="auto"/>
        <w:ind w:firstLine="480" w:firstLineChars="200"/>
        <w:rPr>
          <w:rFonts w:cs="宋体" w:asciiTheme="minorEastAsia" w:hAnsiTheme="minorEastAsia"/>
          <w:sz w:val="24"/>
          <w:szCs w:val="24"/>
          <w:lang w:eastAsia="zh-CN"/>
        </w:rPr>
      </w:pPr>
      <w:r>
        <w:rPr>
          <w:rFonts w:hint="eastAsia" w:cs="宋体" w:asciiTheme="minorEastAsia" w:hAnsiTheme="minorEastAsia"/>
          <w:sz w:val="24"/>
          <w:szCs w:val="24"/>
          <w:lang w:eastAsia="zh-CN"/>
        </w:rPr>
        <w:t>公司遵循“计量准确、科学公正”的原则，</w:t>
      </w:r>
      <w:bookmarkStart w:id="23" w:name="_Toc31362"/>
      <w:r>
        <w:rPr>
          <w:rFonts w:hint="eastAsia" w:cs="宋体" w:asciiTheme="minorEastAsia" w:hAnsiTheme="minorEastAsia"/>
          <w:sz w:val="24"/>
          <w:szCs w:val="24"/>
          <w:lang w:eastAsia="zh-CN"/>
        </w:rPr>
        <w:t>覆盖从物资采购验收到产品出厂交付的全过程管理，配备了满足生产经营和质量管理要求的国际先进的检测设备，保证了计量检测结果准确。</w:t>
      </w:r>
    </w:p>
    <w:p>
      <w:pPr>
        <w:spacing w:line="360" w:lineRule="auto"/>
        <w:ind w:firstLine="440" w:firstLineChars="200"/>
        <w:rPr>
          <w:rFonts w:ascii="Cambria" w:hAnsi="Cambria" w:cs="Cambria"/>
          <w:szCs w:val="24"/>
          <w:lang w:eastAsia="zh-CN"/>
        </w:rPr>
      </w:pPr>
      <w:r>
        <w:rPr>
          <w:rFonts w:ascii="Cambria" w:hAnsi="Cambria" w:cs="Cambria"/>
          <w:szCs w:val="24"/>
          <w:lang w:eastAsia="zh-CN"/>
        </w:rPr>
        <w:t xml:space="preserve">4.3 </w:t>
      </w:r>
      <w:r>
        <w:rPr>
          <w:rFonts w:hint="eastAsia" w:ascii="Cambria" w:hAnsi="Cambria" w:eastAsia="宋体" w:cs="Cambria"/>
          <w:sz w:val="24"/>
          <w:szCs w:val="24"/>
          <w:lang w:val="en-US" w:eastAsia="zh-CN" w:bidi="ar-SA"/>
        </w:rPr>
        <w:t>认证认可情况</w:t>
      </w:r>
      <w:bookmarkEnd w:id="23"/>
    </w:p>
    <w:p>
      <w:pPr>
        <w:spacing w:line="360" w:lineRule="auto"/>
        <w:ind w:firstLine="480" w:firstLineChars="200"/>
        <w:rPr>
          <w:rFonts w:ascii="Times New Roman" w:hAnsi="Times New Roman"/>
          <w:kern w:val="2"/>
          <w:sz w:val="24"/>
          <w:szCs w:val="26"/>
          <w:lang w:eastAsia="zh-CN"/>
        </w:rPr>
      </w:pPr>
      <w:r>
        <w:rPr>
          <w:rFonts w:hint="eastAsia"/>
          <w:sz w:val="24"/>
          <w:szCs w:val="26"/>
          <w:lang w:eastAsia="zh-CN"/>
        </w:rPr>
        <w:t>公司先后通过并获得了ISO</w:t>
      </w:r>
      <w:r>
        <w:rPr>
          <w:rFonts w:hint="eastAsia"/>
          <w:sz w:val="24"/>
          <w:szCs w:val="26"/>
          <w:lang w:val="en-US" w:eastAsia="zh-CN"/>
        </w:rPr>
        <w:t xml:space="preserve"> </w:t>
      </w:r>
      <w:r>
        <w:rPr>
          <w:rFonts w:hint="eastAsia"/>
          <w:sz w:val="24"/>
          <w:szCs w:val="26"/>
          <w:lang w:eastAsia="zh-CN"/>
        </w:rPr>
        <w:t>9001、ISO</w:t>
      </w:r>
      <w:r>
        <w:rPr>
          <w:rFonts w:hint="eastAsia"/>
          <w:sz w:val="24"/>
          <w:szCs w:val="26"/>
          <w:lang w:val="en-US" w:eastAsia="zh-CN"/>
        </w:rPr>
        <w:t xml:space="preserve"> </w:t>
      </w:r>
      <w:r>
        <w:rPr>
          <w:rFonts w:hint="eastAsia"/>
          <w:sz w:val="24"/>
          <w:szCs w:val="26"/>
          <w:lang w:eastAsia="zh-CN"/>
        </w:rPr>
        <w:t>14001、</w:t>
      </w:r>
      <w:r>
        <w:rPr>
          <w:rFonts w:hint="eastAsia"/>
          <w:sz w:val="24"/>
          <w:szCs w:val="26"/>
          <w:lang w:val="en-US" w:eastAsia="zh-CN"/>
        </w:rPr>
        <w:t>ISO 4500</w:t>
      </w:r>
      <w:r>
        <w:rPr>
          <w:rFonts w:hint="eastAsia"/>
          <w:sz w:val="24"/>
          <w:szCs w:val="26"/>
          <w:lang w:eastAsia="zh-CN"/>
        </w:rPr>
        <w:t>1管理体系认证，</w:t>
      </w:r>
      <w:r>
        <w:rPr>
          <w:rFonts w:hint="eastAsia"/>
          <w:sz w:val="24"/>
          <w:szCs w:val="26"/>
          <w:lang w:val="en-US" w:eastAsia="zh-CN"/>
        </w:rPr>
        <w:t>与洗碗机有关三张自愿性产品认证证书</w:t>
      </w:r>
      <w:r>
        <w:rPr>
          <w:rFonts w:hint="eastAsia"/>
          <w:sz w:val="24"/>
          <w:szCs w:val="26"/>
          <w:lang w:eastAsia="zh-CN"/>
        </w:rPr>
        <w:t>。</w:t>
      </w:r>
    </w:p>
    <w:p>
      <w:pPr>
        <w:pStyle w:val="4"/>
        <w:ind w:firstLine="439" w:firstLineChars="183"/>
        <w:rPr>
          <w:rFonts w:ascii="Cambria" w:hAnsi="Cambria" w:cs="Cambria"/>
          <w:szCs w:val="24"/>
          <w:lang w:eastAsia="zh-CN"/>
        </w:rPr>
      </w:pPr>
      <w:bookmarkStart w:id="24" w:name="_Toc19344"/>
      <w:r>
        <w:rPr>
          <w:rFonts w:ascii="Cambria" w:hAnsi="Cambria" w:cs="Cambria"/>
          <w:szCs w:val="24"/>
          <w:lang w:eastAsia="zh-CN"/>
        </w:rPr>
        <w:t xml:space="preserve">4.4 </w:t>
      </w:r>
      <w:r>
        <w:rPr>
          <w:rFonts w:hint="eastAsia" w:ascii="Cambria" w:hAnsi="Cambria" w:cs="Cambria"/>
          <w:szCs w:val="24"/>
          <w:lang w:eastAsia="zh-CN"/>
        </w:rPr>
        <w:t>特种设备安全管理</w:t>
      </w:r>
      <w:bookmarkEnd w:id="24"/>
      <w:r>
        <w:rPr>
          <w:rFonts w:ascii="Cambria" w:hAnsi="Cambria" w:cs="Cambria"/>
          <w:szCs w:val="24"/>
          <w:lang w:eastAsia="zh-CN"/>
        </w:rPr>
        <w:t xml:space="preserve"> </w:t>
      </w:r>
    </w:p>
    <w:p>
      <w:pPr>
        <w:pStyle w:val="6"/>
        <w:spacing w:line="360" w:lineRule="auto"/>
        <w:ind w:left="0" w:right="47" w:firstLine="488" w:firstLineChars="200"/>
        <w:jc w:val="both"/>
        <w:rPr>
          <w:spacing w:val="2"/>
          <w:sz w:val="24"/>
          <w:lang w:eastAsia="zh-CN"/>
        </w:rPr>
      </w:pPr>
      <w:r>
        <w:rPr>
          <w:rFonts w:hint="eastAsia"/>
          <w:spacing w:val="2"/>
          <w:sz w:val="24"/>
          <w:lang w:eastAsia="zh-CN"/>
        </w:rPr>
        <w:t>我公司按照国家有关法律、法规、规章、标准等的要求，建立和完善了安全生产管理制度、管理制度和安全操作规程。加强对职工的宣传教育，狠抓制度的落实工作，确保了各项制度的贯彻落实，有效杜绝了“三违”现象发生。</w:t>
      </w:r>
    </w:p>
    <w:p>
      <w:pPr>
        <w:pStyle w:val="6"/>
        <w:spacing w:line="360" w:lineRule="auto"/>
        <w:ind w:left="0" w:firstLine="488" w:firstLineChars="200"/>
        <w:jc w:val="both"/>
        <w:rPr>
          <w:spacing w:val="2"/>
          <w:sz w:val="24"/>
          <w:lang w:eastAsia="zh-CN"/>
        </w:rPr>
      </w:pPr>
      <w:r>
        <w:rPr>
          <w:rFonts w:hint="eastAsia"/>
          <w:spacing w:val="2"/>
          <w:sz w:val="24"/>
          <w:lang w:eastAsia="zh-CN"/>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pPr>
        <w:pStyle w:val="6"/>
        <w:spacing w:line="360" w:lineRule="auto"/>
        <w:ind w:left="0"/>
        <w:jc w:val="both"/>
        <w:rPr>
          <w:spacing w:val="2"/>
          <w:sz w:val="24"/>
          <w:lang w:eastAsia="zh-CN"/>
        </w:rPr>
      </w:pPr>
    </w:p>
    <w:p>
      <w:pPr>
        <w:pStyle w:val="2"/>
        <w:rPr>
          <w:lang w:eastAsia="zh-CN"/>
        </w:rPr>
      </w:pPr>
      <w:bookmarkStart w:id="25" w:name="_Toc13921"/>
      <w:r>
        <w:rPr>
          <w:rFonts w:hint="eastAsia"/>
          <w:spacing w:val="2"/>
          <w:lang w:eastAsia="zh-CN"/>
        </w:rPr>
        <w:t>第五</w:t>
      </w:r>
      <w:r>
        <w:rPr>
          <w:rFonts w:hint="eastAsia"/>
          <w:lang w:eastAsia="zh-CN"/>
        </w:rPr>
        <w:t>章</w:t>
      </w:r>
      <w:r>
        <w:rPr>
          <w:spacing w:val="-26"/>
          <w:lang w:eastAsia="zh-CN"/>
        </w:rPr>
        <w:t xml:space="preserve">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5"/>
    </w:p>
    <w:p>
      <w:pPr>
        <w:pStyle w:val="4"/>
        <w:ind w:firstLine="480"/>
        <w:rPr>
          <w:rFonts w:ascii="Cambria" w:hAnsi="Cambria" w:cs="Cambria"/>
          <w:szCs w:val="24"/>
          <w:lang w:eastAsia="zh-CN"/>
        </w:rPr>
      </w:pPr>
      <w:bookmarkStart w:id="26" w:name="_Toc22767"/>
      <w:r>
        <w:rPr>
          <w:rFonts w:ascii="Cambria" w:hAnsi="Cambria" w:cs="Cambria"/>
          <w:szCs w:val="24"/>
          <w:lang w:eastAsia="zh-CN"/>
        </w:rPr>
        <w:t xml:space="preserve">5.1 </w:t>
      </w:r>
      <w:r>
        <w:rPr>
          <w:rFonts w:hint="eastAsia" w:ascii="Cambria" w:hAnsi="Cambria" w:cs="Cambria"/>
          <w:szCs w:val="24"/>
          <w:lang w:eastAsia="zh-CN"/>
        </w:rPr>
        <w:t>产品质量承诺</w:t>
      </w:r>
      <w:bookmarkEnd w:id="26"/>
    </w:p>
    <w:p>
      <w:pPr>
        <w:pStyle w:val="6"/>
        <w:spacing w:line="360" w:lineRule="auto"/>
        <w:ind w:left="363" w:leftChars="165" w:right="127" w:firstLine="390" w:firstLineChars="173"/>
        <w:rPr>
          <w:spacing w:val="2"/>
          <w:sz w:val="24"/>
          <w:szCs w:val="24"/>
          <w:lang w:eastAsia="zh-CN"/>
        </w:rPr>
      </w:pPr>
      <w:r>
        <w:rPr>
          <w:rFonts w:cs="宋体"/>
          <w:spacing w:val="-1"/>
          <w:w w:val="95"/>
          <w:sz w:val="24"/>
          <w:szCs w:val="24"/>
          <w:lang w:eastAsia="zh-CN"/>
        </w:rPr>
        <w:t>1</w:t>
      </w:r>
      <w:r>
        <w:rPr>
          <w:rFonts w:hint="eastAsia"/>
          <w:spacing w:val="2"/>
          <w:sz w:val="24"/>
          <w:szCs w:val="24"/>
          <w:lang w:eastAsia="zh-CN"/>
        </w:rPr>
        <w:t>、本企业严格遵守《中华人民共和国产品质量法》等相关法律法规，依法诚信经营。</w:t>
      </w:r>
    </w:p>
    <w:p>
      <w:pPr>
        <w:pStyle w:val="6"/>
        <w:spacing w:before="46" w:line="360" w:lineRule="auto"/>
        <w:ind w:left="121" w:leftChars="55" w:right="489" w:firstLine="673" w:firstLineChars="276"/>
        <w:rPr>
          <w:spacing w:val="2"/>
          <w:sz w:val="24"/>
          <w:szCs w:val="24"/>
          <w:lang w:eastAsia="zh-CN"/>
        </w:rPr>
      </w:pPr>
      <w:r>
        <w:rPr>
          <w:spacing w:val="2"/>
          <w:sz w:val="24"/>
          <w:szCs w:val="24"/>
          <w:lang w:eastAsia="zh-CN"/>
        </w:rPr>
        <w:t>2</w:t>
      </w:r>
      <w:r>
        <w:rPr>
          <w:rFonts w:hint="eastAsia"/>
          <w:spacing w:val="2"/>
          <w:sz w:val="24"/>
          <w:szCs w:val="24"/>
          <w:lang w:eastAsia="zh-CN"/>
        </w:rPr>
        <w:t>、本企业依法管理和生产，落实质量安全主体责任。建立健全各项管理制度，完善各项记录和台账。</w:t>
      </w:r>
    </w:p>
    <w:p>
      <w:pPr>
        <w:pStyle w:val="6"/>
        <w:spacing w:before="41" w:line="360" w:lineRule="auto"/>
        <w:ind w:left="121" w:leftChars="55" w:right="491" w:firstLine="624" w:firstLineChars="256"/>
        <w:rPr>
          <w:spacing w:val="2"/>
          <w:sz w:val="24"/>
          <w:szCs w:val="24"/>
          <w:lang w:eastAsia="zh-CN"/>
        </w:rPr>
      </w:pPr>
      <w:r>
        <w:rPr>
          <w:spacing w:val="2"/>
          <w:sz w:val="24"/>
          <w:szCs w:val="24"/>
          <w:lang w:eastAsia="zh-CN"/>
        </w:rPr>
        <w:t>3</w:t>
      </w:r>
      <w:r>
        <w:rPr>
          <w:rFonts w:hint="eastAsia"/>
          <w:spacing w:val="2"/>
          <w:sz w:val="24"/>
          <w:szCs w:val="24"/>
          <w:lang w:eastAsia="zh-CN"/>
        </w:rPr>
        <w:t>、本企业周围环境、生产现场符合国家标准规定的要求。</w:t>
      </w:r>
    </w:p>
    <w:p>
      <w:pPr>
        <w:pStyle w:val="6"/>
        <w:spacing w:line="360" w:lineRule="auto"/>
        <w:ind w:left="288" w:leftChars="131" w:firstLine="478" w:firstLineChars="196"/>
        <w:rPr>
          <w:spacing w:val="2"/>
          <w:sz w:val="24"/>
          <w:szCs w:val="24"/>
          <w:lang w:eastAsia="zh-CN"/>
        </w:rPr>
      </w:pPr>
      <w:r>
        <w:rPr>
          <w:rFonts w:hint="eastAsia"/>
          <w:spacing w:val="2"/>
          <w:sz w:val="24"/>
          <w:szCs w:val="24"/>
          <w:lang w:eastAsia="zh-CN"/>
        </w:rPr>
        <w:t>4、本企业严格执行原辅材料检验制度，所用的原辅材料及包装材料符合相应的国家标准、行业标准及其相关规定。</w:t>
      </w:r>
    </w:p>
    <w:p>
      <w:pPr>
        <w:pStyle w:val="6"/>
        <w:spacing w:before="44" w:line="360" w:lineRule="auto"/>
        <w:ind w:left="680" w:leftChars="309" w:firstLine="119" w:firstLineChars="49"/>
        <w:rPr>
          <w:rFonts w:hint="eastAsia"/>
          <w:spacing w:val="2"/>
          <w:sz w:val="24"/>
          <w:szCs w:val="24"/>
          <w:lang w:eastAsia="zh-CN"/>
        </w:rPr>
      </w:pPr>
      <w:r>
        <w:rPr>
          <w:rFonts w:hint="eastAsia"/>
          <w:spacing w:val="2"/>
          <w:sz w:val="24"/>
          <w:szCs w:val="24"/>
          <w:lang w:eastAsia="zh-CN"/>
        </w:rPr>
        <w:t>5、本企业以“零缺陷”为目标，确保不合规格产品不出厂。</w:t>
      </w:r>
    </w:p>
    <w:p>
      <w:pPr>
        <w:pStyle w:val="6"/>
        <w:spacing w:line="360" w:lineRule="auto"/>
        <w:ind w:left="288" w:leftChars="131" w:firstLine="478" w:firstLineChars="196"/>
        <w:rPr>
          <w:rFonts w:hint="eastAsia"/>
          <w:spacing w:val="2"/>
          <w:sz w:val="24"/>
          <w:szCs w:val="24"/>
          <w:lang w:eastAsia="zh-CN"/>
        </w:rPr>
      </w:pPr>
      <w:r>
        <w:rPr>
          <w:rFonts w:hint="eastAsia"/>
          <w:spacing w:val="2"/>
          <w:sz w:val="24"/>
          <w:szCs w:val="24"/>
          <w:lang w:val="en-US" w:eastAsia="zh-CN"/>
        </w:rPr>
        <w:t>6、自购买之日起，除因人为因素及自行拆卸等非制造原因发生的故障损失外，在正常使用、运输、贮存条件下，保修期为2年，提供24小时人工咨询服务。</w:t>
      </w:r>
    </w:p>
    <w:p>
      <w:pPr>
        <w:pStyle w:val="6"/>
        <w:spacing w:before="44" w:line="360" w:lineRule="auto"/>
        <w:ind w:left="680" w:leftChars="309" w:firstLine="119" w:firstLineChars="49"/>
        <w:rPr>
          <w:rFonts w:hint="eastAsia"/>
          <w:spacing w:val="2"/>
          <w:sz w:val="24"/>
          <w:szCs w:val="24"/>
          <w:lang w:eastAsia="zh-CN"/>
        </w:rPr>
      </w:pPr>
    </w:p>
    <w:p>
      <w:pPr>
        <w:spacing w:before="3" w:line="360" w:lineRule="auto"/>
        <w:ind w:firstLine="480" w:firstLineChars="200"/>
        <w:jc w:val="center"/>
        <w:rPr>
          <w:rFonts w:ascii="宋体" w:hAnsi="宋体"/>
          <w:sz w:val="24"/>
          <w:szCs w:val="24"/>
          <w:lang w:eastAsia="zh-CN"/>
        </w:rPr>
      </w:pPr>
    </w:p>
    <w:p>
      <w:pPr>
        <w:pStyle w:val="2"/>
        <w:rPr>
          <w:lang w:eastAsia="zh-CN"/>
        </w:rPr>
      </w:pPr>
      <w:bookmarkStart w:id="27" w:name="_Toc27596"/>
      <w:r>
        <w:rPr>
          <w:rFonts w:hint="eastAsia"/>
          <w:spacing w:val="2"/>
          <w:lang w:eastAsia="zh-CN"/>
        </w:rPr>
        <w:t>第六</w:t>
      </w:r>
      <w:r>
        <w:rPr>
          <w:rFonts w:hint="eastAsia"/>
          <w:lang w:eastAsia="zh-CN"/>
        </w:rPr>
        <w:t>章</w:t>
      </w:r>
      <w:r>
        <w:rPr>
          <w:spacing w:val="-26"/>
          <w:lang w:eastAsia="zh-CN"/>
        </w:rPr>
        <w:t xml:space="preserve"> </w:t>
      </w:r>
      <w:r>
        <w:rPr>
          <w:rFonts w:hint="eastAsia"/>
          <w:spacing w:val="2"/>
          <w:lang w:eastAsia="zh-CN"/>
        </w:rPr>
        <w:t>质量风</w:t>
      </w:r>
      <w:r>
        <w:rPr>
          <w:rFonts w:hint="eastAsia"/>
          <w:lang w:eastAsia="zh-CN"/>
        </w:rPr>
        <w:t>险</w:t>
      </w:r>
      <w:r>
        <w:rPr>
          <w:rFonts w:hint="eastAsia"/>
          <w:spacing w:val="2"/>
          <w:lang w:eastAsia="zh-CN"/>
        </w:rPr>
        <w:t>管</w:t>
      </w:r>
      <w:r>
        <w:rPr>
          <w:rFonts w:hint="eastAsia"/>
          <w:lang w:eastAsia="zh-CN"/>
        </w:rPr>
        <w:t>理</w:t>
      </w:r>
      <w:bookmarkEnd w:id="27"/>
    </w:p>
    <w:p>
      <w:pPr>
        <w:spacing w:before="6" w:line="360" w:lineRule="auto"/>
        <w:rPr>
          <w:color w:val="FF0000"/>
          <w:sz w:val="13"/>
          <w:szCs w:val="13"/>
          <w:lang w:eastAsia="zh-CN"/>
        </w:rPr>
      </w:pPr>
    </w:p>
    <w:p>
      <w:pPr>
        <w:pStyle w:val="4"/>
        <w:ind w:firstLine="480"/>
        <w:rPr>
          <w:rFonts w:ascii="Cambria" w:hAnsi="Cambria" w:cs="Cambria"/>
          <w:szCs w:val="24"/>
          <w:lang w:eastAsia="zh-CN"/>
        </w:rPr>
      </w:pPr>
      <w:bookmarkStart w:id="28" w:name="_Toc25538"/>
      <w:r>
        <w:rPr>
          <w:rFonts w:hint="eastAsia" w:ascii="Cambria" w:hAnsi="Cambria" w:cs="Cambria"/>
          <w:szCs w:val="24"/>
          <w:lang w:eastAsia="zh-CN"/>
        </w:rPr>
        <w:t>6.1 质量投诉</w:t>
      </w:r>
      <w:bookmarkEnd w:id="28"/>
    </w:p>
    <w:p>
      <w:pPr>
        <w:pStyle w:val="30"/>
        <w:spacing w:line="360" w:lineRule="auto"/>
        <w:ind w:firstLine="480"/>
        <w:rPr>
          <w:rFonts w:hint="eastAsia" w:ascii="宋体" w:hAnsi="宋体" w:eastAsia="宋体" w:cs="Times New Roman"/>
          <w:color w:val="auto"/>
          <w:spacing w:val="2"/>
          <w:kern w:val="0"/>
          <w:sz w:val="24"/>
          <w:szCs w:val="24"/>
          <w:lang w:val="en-US" w:eastAsia="zh-CN" w:bidi="ar-SA"/>
        </w:rPr>
      </w:pPr>
      <w:r>
        <w:rPr>
          <w:rFonts w:hint="eastAsia" w:ascii="宋体" w:hAnsi="宋体" w:eastAsia="宋体" w:cs="Times New Roman"/>
          <w:color w:val="auto"/>
          <w:spacing w:val="2"/>
          <w:kern w:val="0"/>
          <w:sz w:val="24"/>
          <w:szCs w:val="24"/>
          <w:lang w:val="en-US" w:eastAsia="zh-CN" w:bidi="ar-SA"/>
        </w:rPr>
        <w:t>为加强和完善售后服务环节，提升售后服务环节对公司经营品牌形象的正面影响，维护终端市场形象及客户的权益，规范洗碗机售后服务人员的薪酬考核制度，提高售后服务人员的工作积极性。</w:t>
      </w:r>
    </w:p>
    <w:p>
      <w:pPr>
        <w:spacing w:line="360" w:lineRule="auto"/>
        <w:ind w:firstLine="488" w:firstLineChars="200"/>
        <w:rPr>
          <w:rFonts w:hint="eastAsia" w:ascii="宋体" w:hAnsi="宋体" w:eastAsia="宋体" w:cs="Times New Roman"/>
          <w:color w:val="auto"/>
          <w:spacing w:val="2"/>
          <w:kern w:val="0"/>
          <w:sz w:val="24"/>
          <w:szCs w:val="24"/>
          <w:lang w:val="en-US" w:eastAsia="zh-CN" w:bidi="ar-SA"/>
        </w:rPr>
      </w:pPr>
      <w:r>
        <w:rPr>
          <w:rFonts w:hint="eastAsia" w:ascii="宋体" w:hAnsi="宋体" w:eastAsia="宋体" w:cs="Times New Roman"/>
          <w:color w:val="auto"/>
          <w:spacing w:val="2"/>
          <w:kern w:val="0"/>
          <w:sz w:val="24"/>
          <w:szCs w:val="24"/>
          <w:lang w:val="en-US" w:eastAsia="zh-CN" w:bidi="ar-SA"/>
        </w:rPr>
        <w:t>客户在产品生产过程中如有技术服务需求，可通过各种通讯方式告知制造企业，制造企业 24 小时全天候接受咨询，或根据客户的需求及时派遣技术人员至客户公司进行现场技术支持。</w:t>
      </w:r>
    </w:p>
    <w:p>
      <w:pPr>
        <w:spacing w:line="360" w:lineRule="auto"/>
        <w:ind w:firstLine="488" w:firstLineChars="200"/>
        <w:rPr>
          <w:rFonts w:hint="eastAsia" w:ascii="宋体" w:hAnsi="宋体" w:eastAsia="宋体" w:cs="Times New Roman"/>
          <w:color w:val="auto"/>
          <w:spacing w:val="2"/>
          <w:kern w:val="0"/>
          <w:sz w:val="24"/>
          <w:szCs w:val="24"/>
          <w:lang w:val="en-US" w:eastAsia="zh-CN" w:bidi="ar-SA"/>
        </w:rPr>
      </w:pPr>
      <w:r>
        <w:rPr>
          <w:rFonts w:hint="eastAsia" w:ascii="宋体" w:hAnsi="宋体" w:eastAsia="宋体" w:cs="Times New Roman"/>
          <w:color w:val="auto"/>
          <w:spacing w:val="2"/>
          <w:kern w:val="0"/>
          <w:sz w:val="24"/>
          <w:szCs w:val="24"/>
          <w:lang w:val="en-US" w:eastAsia="zh-CN" w:bidi="ar-SA"/>
        </w:rPr>
        <w:t>专职售后服务人员的指派需本着就近、顺道、技能配合和人员统一调配的原则。最大限度减少顾客不满和业务流失。</w:t>
      </w:r>
      <w:r>
        <w:rPr>
          <w:rFonts w:hint="eastAsia" w:ascii="宋体" w:hAnsi="宋体" w:cs="Times New Roman"/>
          <w:color w:val="auto"/>
          <w:spacing w:val="2"/>
          <w:kern w:val="0"/>
          <w:sz w:val="24"/>
          <w:szCs w:val="24"/>
          <w:lang w:val="en-US" w:eastAsia="zh-CN" w:bidi="ar-SA"/>
        </w:rPr>
        <w:t>营销中心</w:t>
      </w:r>
      <w:r>
        <w:rPr>
          <w:rFonts w:hint="eastAsia" w:ascii="宋体" w:hAnsi="宋体" w:eastAsia="宋体" w:cs="Times New Roman"/>
          <w:color w:val="auto"/>
          <w:spacing w:val="2"/>
          <w:kern w:val="0"/>
          <w:sz w:val="24"/>
          <w:szCs w:val="24"/>
          <w:lang w:val="en-US" w:eastAsia="zh-CN" w:bidi="ar-SA"/>
        </w:rPr>
        <w:t>负责接收、收集顾客的抱怨/投诉，将顾客的意见记录，通过《纠正措施表》或顾客专用格式，将相关信息传递到品管部，质量部门及时组织相关人员进行分析/试验/评审。</w:t>
      </w:r>
    </w:p>
    <w:p>
      <w:pPr>
        <w:pStyle w:val="30"/>
        <w:spacing w:line="360" w:lineRule="auto"/>
        <w:ind w:firstLine="480"/>
        <w:rPr>
          <w:rFonts w:hint="eastAsia" w:ascii="宋体" w:hAnsi="宋体" w:eastAsia="宋体" w:cs="Times New Roman"/>
          <w:color w:val="auto"/>
          <w:spacing w:val="2"/>
          <w:kern w:val="0"/>
          <w:sz w:val="24"/>
          <w:szCs w:val="24"/>
          <w:lang w:val="en-US" w:eastAsia="zh-CN" w:bidi="ar-SA"/>
        </w:rPr>
      </w:pPr>
      <w:r>
        <w:rPr>
          <w:rFonts w:hint="eastAsia" w:ascii="宋体" w:hAnsi="宋体" w:eastAsia="宋体" w:cs="Times New Roman"/>
          <w:color w:val="auto"/>
          <w:spacing w:val="2"/>
          <w:kern w:val="0"/>
          <w:sz w:val="24"/>
          <w:szCs w:val="24"/>
          <w:lang w:val="en-US" w:eastAsia="zh-CN" w:bidi="ar-SA"/>
        </w:rPr>
        <w:t>在进行分析的同时，遏制可疑不合格品。接到顾客</w:t>
      </w:r>
      <w:r>
        <w:rPr>
          <w:rFonts w:hint="eastAsia" w:ascii="宋体" w:hAnsi="宋体" w:eastAsia="宋体" w:cs="Times New Roman"/>
          <w:color w:val="auto"/>
          <w:spacing w:val="2"/>
          <w:kern w:val="0"/>
          <w:sz w:val="24"/>
          <w:szCs w:val="24"/>
          <w:lang w:val="en-US" w:eastAsia="zh-CN" w:bidi="ar-SA"/>
        </w:rPr>
        <w:t>投诉后，根据投诉信息，品管部立即组织相关人员对可疑产品进行遏制：</w:t>
      </w:r>
      <w:r>
        <w:rPr>
          <w:rFonts w:hint="eastAsia" w:ascii="宋体" w:hAnsi="宋体" w:eastAsia="宋体" w:cs="Times New Roman"/>
          <w:color w:val="auto"/>
          <w:spacing w:val="2"/>
          <w:kern w:val="0"/>
          <w:sz w:val="24"/>
          <w:szCs w:val="24"/>
          <w:lang w:val="en-US" w:eastAsia="zh-CN" w:bidi="ar-SA"/>
        </w:rPr>
        <w:fldChar w:fldCharType="begin"/>
      </w:r>
      <w:r>
        <w:rPr>
          <w:rFonts w:hint="eastAsia" w:ascii="宋体" w:hAnsi="宋体" w:eastAsia="宋体" w:cs="Times New Roman"/>
          <w:color w:val="auto"/>
          <w:spacing w:val="2"/>
          <w:kern w:val="0"/>
          <w:sz w:val="24"/>
          <w:szCs w:val="24"/>
          <w:lang w:val="en-US" w:eastAsia="zh-CN" w:bidi="ar-SA"/>
        </w:rPr>
        <w:instrText xml:space="preserve"> = 1 \* GB3 </w:instrText>
      </w:r>
      <w:r>
        <w:rPr>
          <w:rFonts w:hint="eastAsia" w:ascii="宋体" w:hAnsi="宋体" w:eastAsia="宋体" w:cs="Times New Roman"/>
          <w:color w:val="auto"/>
          <w:spacing w:val="2"/>
          <w:kern w:val="0"/>
          <w:sz w:val="24"/>
          <w:szCs w:val="24"/>
          <w:lang w:val="en-US" w:eastAsia="zh-CN" w:bidi="ar-SA"/>
        </w:rPr>
        <w:fldChar w:fldCharType="separate"/>
      </w:r>
      <w:r>
        <w:rPr>
          <w:rFonts w:hint="eastAsia" w:ascii="宋体" w:hAnsi="宋体" w:eastAsia="宋体" w:cs="Times New Roman"/>
          <w:color w:val="auto"/>
          <w:spacing w:val="2"/>
          <w:kern w:val="0"/>
          <w:sz w:val="24"/>
          <w:szCs w:val="24"/>
          <w:lang w:val="en-US" w:eastAsia="zh-CN" w:bidi="ar-SA"/>
        </w:rPr>
        <w:t>①</w:t>
      </w:r>
      <w:r>
        <w:rPr>
          <w:rFonts w:hint="eastAsia" w:ascii="宋体" w:hAnsi="宋体" w:eastAsia="宋体" w:cs="Times New Roman"/>
          <w:color w:val="auto"/>
          <w:spacing w:val="2"/>
          <w:kern w:val="0"/>
          <w:sz w:val="24"/>
          <w:szCs w:val="24"/>
          <w:lang w:val="en-US" w:eastAsia="zh-CN" w:bidi="ar-SA"/>
        </w:rPr>
        <w:fldChar w:fldCharType="end"/>
      </w:r>
      <w:r>
        <w:rPr>
          <w:rFonts w:hint="eastAsia" w:ascii="宋体" w:hAnsi="宋体" w:eastAsia="宋体" w:cs="Times New Roman"/>
          <w:color w:val="auto"/>
          <w:spacing w:val="2"/>
          <w:kern w:val="0"/>
          <w:sz w:val="24"/>
          <w:szCs w:val="24"/>
          <w:lang w:val="en-US" w:eastAsia="zh-CN" w:bidi="ar-SA"/>
        </w:rPr>
        <w:t>遏制的可疑产品包括在制品，成品仓库，发运的在途品，外库存，涉及到外协件和原材料的应包含原材料库和相应的分供方；</w:t>
      </w:r>
      <w:r>
        <w:rPr>
          <w:rFonts w:hint="eastAsia" w:ascii="宋体" w:hAnsi="宋体" w:eastAsia="宋体" w:cs="Times New Roman"/>
          <w:color w:val="auto"/>
          <w:spacing w:val="2"/>
          <w:kern w:val="0"/>
          <w:sz w:val="24"/>
          <w:szCs w:val="24"/>
          <w:lang w:val="en-US" w:eastAsia="zh-CN" w:bidi="ar-SA"/>
        </w:rPr>
        <w:fldChar w:fldCharType="begin"/>
      </w:r>
      <w:r>
        <w:rPr>
          <w:rFonts w:hint="eastAsia" w:ascii="宋体" w:hAnsi="宋体" w:eastAsia="宋体" w:cs="Times New Roman"/>
          <w:color w:val="auto"/>
          <w:spacing w:val="2"/>
          <w:kern w:val="0"/>
          <w:sz w:val="24"/>
          <w:szCs w:val="24"/>
          <w:lang w:val="en-US" w:eastAsia="zh-CN" w:bidi="ar-SA"/>
        </w:rPr>
        <w:instrText xml:space="preserve"> = 2 \* GB3 </w:instrText>
      </w:r>
      <w:r>
        <w:rPr>
          <w:rFonts w:hint="eastAsia" w:ascii="宋体" w:hAnsi="宋体" w:eastAsia="宋体" w:cs="Times New Roman"/>
          <w:color w:val="auto"/>
          <w:spacing w:val="2"/>
          <w:kern w:val="0"/>
          <w:sz w:val="24"/>
          <w:szCs w:val="24"/>
          <w:lang w:val="en-US" w:eastAsia="zh-CN" w:bidi="ar-SA"/>
        </w:rPr>
        <w:fldChar w:fldCharType="separate"/>
      </w:r>
      <w:r>
        <w:rPr>
          <w:rFonts w:hint="eastAsia" w:ascii="宋体" w:hAnsi="宋体" w:eastAsia="宋体" w:cs="Times New Roman"/>
          <w:color w:val="auto"/>
          <w:spacing w:val="2"/>
          <w:kern w:val="0"/>
          <w:sz w:val="24"/>
          <w:szCs w:val="24"/>
          <w:lang w:val="en-US" w:eastAsia="zh-CN" w:bidi="ar-SA"/>
        </w:rPr>
        <w:t>②</w:t>
      </w:r>
      <w:r>
        <w:rPr>
          <w:rFonts w:hint="eastAsia" w:ascii="宋体" w:hAnsi="宋体" w:eastAsia="宋体" w:cs="Times New Roman"/>
          <w:color w:val="auto"/>
          <w:spacing w:val="2"/>
          <w:kern w:val="0"/>
          <w:sz w:val="24"/>
          <w:szCs w:val="24"/>
          <w:lang w:val="en-US" w:eastAsia="zh-CN" w:bidi="ar-SA"/>
        </w:rPr>
        <w:fldChar w:fldCharType="end"/>
      </w:r>
      <w:r>
        <w:rPr>
          <w:rFonts w:hint="eastAsia" w:ascii="宋体" w:hAnsi="宋体" w:eastAsia="宋体" w:cs="Times New Roman"/>
          <w:color w:val="auto"/>
          <w:spacing w:val="2"/>
          <w:kern w:val="0"/>
          <w:sz w:val="24"/>
          <w:szCs w:val="24"/>
          <w:lang w:val="en-US" w:eastAsia="zh-CN" w:bidi="ar-SA"/>
        </w:rPr>
        <w:t>品管部及相关人员根据异常情况，确定临时措施，对遏制品进行检查、返工或者报废处理；必要时，填写《品质异常通知单》；</w:t>
      </w:r>
      <w:r>
        <w:rPr>
          <w:rFonts w:hint="eastAsia" w:ascii="宋体" w:hAnsi="宋体" w:eastAsia="宋体" w:cs="Times New Roman"/>
          <w:color w:val="auto"/>
          <w:spacing w:val="2"/>
          <w:kern w:val="0"/>
          <w:sz w:val="24"/>
          <w:szCs w:val="24"/>
          <w:lang w:val="en-US" w:eastAsia="zh-CN" w:bidi="ar-SA"/>
        </w:rPr>
        <w:fldChar w:fldCharType="begin"/>
      </w:r>
      <w:r>
        <w:rPr>
          <w:rFonts w:hint="eastAsia" w:ascii="宋体" w:hAnsi="宋体" w:eastAsia="宋体" w:cs="Times New Roman"/>
          <w:color w:val="auto"/>
          <w:spacing w:val="2"/>
          <w:kern w:val="0"/>
          <w:sz w:val="24"/>
          <w:szCs w:val="24"/>
          <w:lang w:val="en-US" w:eastAsia="zh-CN" w:bidi="ar-SA"/>
        </w:rPr>
        <w:instrText xml:space="preserve"> = 3 \* GB3 </w:instrText>
      </w:r>
      <w:r>
        <w:rPr>
          <w:rFonts w:hint="eastAsia" w:ascii="宋体" w:hAnsi="宋体" w:eastAsia="宋体" w:cs="Times New Roman"/>
          <w:color w:val="auto"/>
          <w:spacing w:val="2"/>
          <w:kern w:val="0"/>
          <w:sz w:val="24"/>
          <w:szCs w:val="24"/>
          <w:lang w:val="en-US" w:eastAsia="zh-CN" w:bidi="ar-SA"/>
        </w:rPr>
        <w:fldChar w:fldCharType="separate"/>
      </w:r>
      <w:r>
        <w:rPr>
          <w:rFonts w:hint="eastAsia" w:ascii="宋体" w:hAnsi="宋体" w:eastAsia="宋体" w:cs="Times New Roman"/>
          <w:color w:val="auto"/>
          <w:spacing w:val="2"/>
          <w:kern w:val="0"/>
          <w:sz w:val="24"/>
          <w:szCs w:val="24"/>
          <w:lang w:val="en-US" w:eastAsia="zh-CN" w:bidi="ar-SA"/>
        </w:rPr>
        <w:t>③</w:t>
      </w:r>
      <w:r>
        <w:rPr>
          <w:rFonts w:hint="eastAsia" w:ascii="宋体" w:hAnsi="宋体" w:eastAsia="宋体" w:cs="Times New Roman"/>
          <w:color w:val="auto"/>
          <w:spacing w:val="2"/>
          <w:kern w:val="0"/>
          <w:sz w:val="24"/>
          <w:szCs w:val="24"/>
          <w:lang w:val="en-US" w:eastAsia="zh-CN" w:bidi="ar-SA"/>
        </w:rPr>
        <w:fldChar w:fldCharType="end"/>
      </w:r>
      <w:r>
        <w:rPr>
          <w:rFonts w:hint="eastAsia" w:ascii="宋体" w:hAnsi="宋体" w:eastAsia="宋体" w:cs="Times New Roman"/>
          <w:color w:val="auto"/>
          <w:spacing w:val="2"/>
          <w:kern w:val="0"/>
          <w:sz w:val="24"/>
          <w:szCs w:val="24"/>
          <w:lang w:val="en-US" w:eastAsia="zh-CN" w:bidi="ar-SA"/>
        </w:rPr>
        <w:t>在48小时之内把相关信息返回到顾客，若顾客有特殊要求，按顾客要求填写相关表格。</w:t>
      </w:r>
    </w:p>
    <w:p>
      <w:pPr>
        <w:pStyle w:val="30"/>
        <w:spacing w:line="360" w:lineRule="auto"/>
        <w:ind w:firstLine="480"/>
        <w:rPr>
          <w:rFonts w:ascii="宋体" w:hAnsi="宋体"/>
          <w:color w:val="auto"/>
        </w:rPr>
      </w:pPr>
      <w:r>
        <w:rPr>
          <w:rFonts w:hint="eastAsia" w:ascii="宋体" w:hAnsi="宋体" w:eastAsia="宋体" w:cs="Times New Roman"/>
          <w:color w:val="auto"/>
          <w:spacing w:val="2"/>
          <w:kern w:val="0"/>
          <w:sz w:val="24"/>
          <w:szCs w:val="24"/>
          <w:lang w:val="en-US" w:eastAsia="zh-CN" w:bidi="ar-SA"/>
        </w:rPr>
        <w:t>若分析确认的结果是本公司的制造质量问题，品管部组织相关人</w:t>
      </w:r>
      <w:r>
        <w:rPr>
          <w:rFonts w:ascii="宋体" w:hAnsi="宋体"/>
          <w:color w:val="auto"/>
        </w:rPr>
        <w:t>员分析原因，以确定根本原因，提出纠正措施并组织实施，适当采用与风险相适应的防错技术</w:t>
      </w:r>
      <w:r>
        <w:rPr>
          <w:rFonts w:hint="eastAsia" w:ascii="宋体" w:hAnsi="宋体"/>
          <w:color w:val="auto"/>
        </w:rPr>
        <w:t>。</w:t>
      </w:r>
      <w:r>
        <w:rPr>
          <w:rFonts w:hint="eastAsia"/>
          <w:lang w:eastAsia="zh-CN"/>
        </w:rPr>
        <w:t>品管部</w:t>
      </w:r>
      <w:r>
        <w:rPr>
          <w:rFonts w:ascii="宋体" w:hAnsi="宋体"/>
          <w:color w:val="auto"/>
        </w:rPr>
        <w:t>评价纠正措施的有效性，防止问题的再次发生。若顾客有指定的格式</w:t>
      </w:r>
      <w:r>
        <w:rPr>
          <w:rFonts w:hint="eastAsia" w:ascii="宋体" w:hAnsi="宋体"/>
          <w:color w:val="auto"/>
        </w:rPr>
        <w:t>（如8D等）</w:t>
      </w:r>
      <w:r>
        <w:rPr>
          <w:rFonts w:ascii="宋体" w:hAnsi="宋体"/>
          <w:color w:val="auto"/>
        </w:rPr>
        <w:t>，则采用顾客指定的格式</w:t>
      </w:r>
      <w:r>
        <w:rPr>
          <w:rFonts w:hint="eastAsia" w:ascii="宋体" w:hAnsi="宋体"/>
          <w:color w:val="auto"/>
        </w:rPr>
        <w:t>。</w:t>
      </w:r>
    </w:p>
    <w:p>
      <w:pPr>
        <w:pStyle w:val="30"/>
        <w:spacing w:line="360" w:lineRule="auto"/>
        <w:ind w:firstLine="480"/>
        <w:rPr>
          <w:rFonts w:ascii="宋体" w:hAnsi="宋体"/>
          <w:color w:val="auto"/>
        </w:rPr>
      </w:pPr>
      <w:r>
        <w:rPr>
          <w:rFonts w:hint="eastAsia" w:ascii="宋体" w:hAnsi="宋体"/>
          <w:color w:val="auto"/>
        </w:rPr>
        <w:t>投诉信息的积累、分析。</w:t>
      </w:r>
      <w:r>
        <w:rPr>
          <w:rFonts w:hint="eastAsia"/>
          <w:lang w:eastAsia="zh-CN"/>
        </w:rPr>
        <w:t>营销中心</w:t>
      </w:r>
      <w:r>
        <w:rPr>
          <w:rFonts w:ascii="宋体" w:hAnsi="宋体"/>
          <w:color w:val="auto"/>
        </w:rPr>
        <w:t>、</w:t>
      </w:r>
      <w:r>
        <w:rPr>
          <w:rFonts w:hint="eastAsia"/>
          <w:lang w:eastAsia="zh-CN"/>
        </w:rPr>
        <w:t>品管部</w:t>
      </w:r>
      <w:r>
        <w:rPr>
          <w:rFonts w:hint="eastAsia" w:ascii="宋体" w:hAnsi="宋体"/>
          <w:color w:val="auto"/>
        </w:rPr>
        <w:t>门</w:t>
      </w:r>
      <w:r>
        <w:rPr>
          <w:rFonts w:ascii="宋体" w:hAnsi="宋体"/>
          <w:color w:val="auto"/>
        </w:rPr>
        <w:t>负责定期对顾客投诉情况进行统计</w:t>
      </w:r>
      <w:r>
        <w:rPr>
          <w:rFonts w:hint="eastAsia" w:ascii="宋体" w:hAnsi="宋体"/>
          <w:color w:val="auto"/>
        </w:rPr>
        <w:t>。</w:t>
      </w:r>
      <w:r>
        <w:rPr>
          <w:rFonts w:hint="eastAsia"/>
          <w:lang w:eastAsia="zh-CN"/>
        </w:rPr>
        <w:t>品管部</w:t>
      </w:r>
      <w:r>
        <w:rPr>
          <w:rFonts w:hint="eastAsia" w:ascii="宋体" w:hAnsi="宋体"/>
          <w:color w:val="auto"/>
        </w:rPr>
        <w:t>负责对顾客反馈回的《品质异常通知单》等单。根据相关单据中的信息展开分析，如有规律可寻，则应进一步查找产生的原因，制订解决的措施，以减少顾客抱怨。</w:t>
      </w:r>
    </w:p>
    <w:p>
      <w:pPr>
        <w:pStyle w:val="4"/>
        <w:ind w:firstLine="480"/>
        <w:rPr>
          <w:rFonts w:ascii="Cambria" w:hAnsi="Cambria" w:cs="Cambria"/>
          <w:szCs w:val="24"/>
          <w:lang w:eastAsia="zh-CN"/>
        </w:rPr>
      </w:pPr>
      <w:bookmarkStart w:id="29" w:name="_Toc28364"/>
      <w:r>
        <w:rPr>
          <w:rFonts w:hint="eastAsia" w:ascii="Cambria" w:hAnsi="Cambria" w:cs="Cambria"/>
          <w:szCs w:val="24"/>
          <w:lang w:eastAsia="zh-CN"/>
        </w:rPr>
        <w:t>6.2 质量风险监测</w:t>
      </w:r>
      <w:bookmarkEnd w:id="29"/>
    </w:p>
    <w:p>
      <w:pPr>
        <w:pStyle w:val="6"/>
        <w:spacing w:line="360" w:lineRule="auto"/>
        <w:ind w:left="0" w:right="376" w:rightChars="171" w:firstLine="289"/>
        <w:jc w:val="both"/>
        <w:rPr>
          <w:kern w:val="2"/>
          <w:sz w:val="24"/>
          <w:szCs w:val="24"/>
          <w:lang w:eastAsia="zh-CN"/>
        </w:rPr>
      </w:pPr>
      <w:r>
        <w:rPr>
          <w:rFonts w:ascii="Times New Roman" w:hAnsi="Times New Roman"/>
          <w:sz w:val="24"/>
          <w:szCs w:val="24"/>
          <w:lang w:eastAsia="zh-CN"/>
        </w:rPr>
        <w:t>6.2.1</w:t>
      </w:r>
      <w:r>
        <w:rPr>
          <w:rFonts w:ascii="Times New Roman" w:hAnsi="Times New Roman"/>
          <w:spacing w:val="-20"/>
          <w:sz w:val="24"/>
          <w:szCs w:val="24"/>
          <w:lang w:eastAsia="zh-CN"/>
        </w:rPr>
        <w:t xml:space="preserve"> </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控</w:t>
      </w:r>
      <w:r>
        <w:rPr>
          <w:rFonts w:hint="eastAsia"/>
          <w:kern w:val="2"/>
          <w:sz w:val="24"/>
          <w:szCs w:val="24"/>
          <w:lang w:eastAsia="zh-CN"/>
        </w:rPr>
        <w:t>制点。公司对产品质量关键特性、重要特性存在的风险进行重点控制并采取适宜的管理措施和方法。通过对质量控制点的人员能力、设备、作业指导书、环境等策划，使得产品质量关键特性、重点特性存在的风险处于控制中。</w:t>
      </w:r>
    </w:p>
    <w:p>
      <w:pPr>
        <w:pStyle w:val="6"/>
        <w:spacing w:before="41" w:line="360" w:lineRule="auto"/>
        <w:ind w:left="0" w:right="266" w:rightChars="121" w:firstLine="289"/>
        <w:jc w:val="both"/>
        <w:rPr>
          <w:kern w:val="2"/>
          <w:sz w:val="24"/>
          <w:szCs w:val="24"/>
          <w:lang w:eastAsia="zh-CN"/>
        </w:rPr>
      </w:pPr>
      <w:r>
        <w:rPr>
          <w:rFonts w:ascii="Times New Roman" w:hAnsi="Times New Roman"/>
          <w:sz w:val="24"/>
          <w:szCs w:val="24"/>
          <w:lang w:eastAsia="zh-CN"/>
        </w:rPr>
        <w:t>6.2.2</w:t>
      </w:r>
      <w:r>
        <w:rPr>
          <w:rFonts w:ascii="Times New Roman" w:hAnsi="Times New Roman"/>
          <w:spacing w:val="-22"/>
          <w:sz w:val="24"/>
          <w:szCs w:val="24"/>
          <w:lang w:eastAsia="zh-CN"/>
        </w:rPr>
        <w:t xml:space="preserve"> </w:t>
      </w:r>
      <w:r>
        <w:rPr>
          <w:rFonts w:hint="eastAsia"/>
          <w:sz w:val="24"/>
          <w:szCs w:val="24"/>
          <w:lang w:eastAsia="zh-CN"/>
        </w:rPr>
        <w:t>分层</w:t>
      </w:r>
      <w:r>
        <w:rPr>
          <w:rFonts w:hint="eastAsia"/>
          <w:spacing w:val="2"/>
          <w:sz w:val="24"/>
          <w:szCs w:val="24"/>
          <w:lang w:eastAsia="zh-CN"/>
        </w:rPr>
        <w:t>审</w:t>
      </w:r>
      <w:r>
        <w:rPr>
          <w:rFonts w:hint="eastAsia"/>
          <w:kern w:val="2"/>
          <w:sz w:val="24"/>
          <w:szCs w:val="24"/>
          <w:lang w:eastAsia="zh-CN"/>
        </w:rPr>
        <w:t>核。由车间主任、班组长组成的按月、周、天三个级别对各生产工厂的生产过程、工艺纪律执行情况等进行监督检查，对质量监督检查所发现问题点的整改情况进行督促，确保其及时</w:t>
      </w:r>
      <w:r>
        <w:rPr>
          <w:kern w:val="2"/>
          <w:sz w:val="24"/>
          <w:szCs w:val="24"/>
          <w:lang w:eastAsia="zh-CN"/>
        </w:rPr>
        <w:t xml:space="preserve"> </w:t>
      </w:r>
      <w:r>
        <w:rPr>
          <w:rFonts w:hint="eastAsia"/>
          <w:kern w:val="2"/>
          <w:sz w:val="24"/>
          <w:szCs w:val="24"/>
          <w:lang w:eastAsia="zh-CN"/>
        </w:rPr>
        <w:t>有效的整改。</w:t>
      </w:r>
    </w:p>
    <w:p>
      <w:pPr>
        <w:pStyle w:val="4"/>
        <w:ind w:firstLine="480"/>
        <w:rPr>
          <w:rFonts w:ascii="Cambria" w:hAnsi="Cambria" w:cs="Cambria"/>
          <w:szCs w:val="24"/>
          <w:lang w:eastAsia="zh-CN"/>
        </w:rPr>
      </w:pPr>
      <w:bookmarkStart w:id="30" w:name="_Toc7451"/>
      <w:r>
        <w:rPr>
          <w:rFonts w:hint="eastAsia" w:ascii="Cambria" w:hAnsi="Cambria" w:cs="Cambria"/>
          <w:szCs w:val="24"/>
          <w:lang w:eastAsia="zh-CN"/>
        </w:rPr>
        <w:t>6.3 应急管理</w:t>
      </w:r>
      <w:bookmarkEnd w:id="30"/>
    </w:p>
    <w:p>
      <w:pPr>
        <w:adjustRightInd w:val="0"/>
        <w:snapToGrid w:val="0"/>
        <w:spacing w:line="360" w:lineRule="auto"/>
        <w:ind w:firstLine="480" w:firstLineChars="200"/>
        <w:rPr>
          <w:rFonts w:asciiTheme="minorEastAsia" w:hAnsiTheme="minorEastAsia"/>
          <w:bCs/>
          <w:sz w:val="24"/>
          <w:szCs w:val="24"/>
          <w:lang w:eastAsia="zh-CN"/>
        </w:rPr>
      </w:pPr>
      <w:r>
        <w:rPr>
          <w:rFonts w:hint="eastAsia" w:asciiTheme="minorEastAsia" w:hAnsiTheme="minorEastAsia"/>
          <w:bCs/>
          <w:sz w:val="24"/>
          <w:szCs w:val="24"/>
          <w:lang w:eastAsia="zh-CN"/>
        </w:rPr>
        <w:t>公司每年举行消防演练和各种灾害应急演练。公司制订了《火灾应急预案》、《触电应急预案》等应急处置方案等，对火灾、机械、触电等均有相应的应急措施，并成立了应急指挥中心和应急救援专业组。</w:t>
      </w:r>
      <w:bookmarkStart w:id="31" w:name="_Ref317150656"/>
    </w:p>
    <w:bookmarkEnd w:id="31"/>
    <w:p>
      <w:pPr>
        <w:pStyle w:val="2"/>
        <w:rPr>
          <w:lang w:eastAsia="zh-CN"/>
        </w:rPr>
      </w:pPr>
      <w:bookmarkStart w:id="32" w:name="_Toc27484"/>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widowControl/>
        <w:rPr>
          <w:rFonts w:ascii="Times New Roman" w:hAnsi="Times New Roman" w:eastAsia="黑体"/>
          <w:kern w:val="44"/>
          <w:sz w:val="32"/>
          <w:lang w:eastAsia="zh-CN"/>
        </w:rPr>
      </w:pPr>
      <w:r>
        <w:rPr>
          <w:lang w:eastAsia="zh-CN"/>
        </w:rPr>
        <w:br w:type="page"/>
      </w:r>
    </w:p>
    <w:p>
      <w:pPr>
        <w:pStyle w:val="2"/>
        <w:rPr>
          <w:lang w:eastAsia="zh-CN"/>
        </w:rPr>
      </w:pPr>
      <w:r>
        <w:rPr>
          <w:rFonts w:hint="eastAsia"/>
          <w:lang w:eastAsia="zh-CN"/>
        </w:rPr>
        <w:t>结</w:t>
      </w:r>
      <w:r>
        <w:rPr>
          <w:lang w:eastAsia="zh-CN"/>
        </w:rPr>
        <w:tab/>
      </w:r>
      <w:r>
        <w:rPr>
          <w:rFonts w:hint="eastAsia"/>
          <w:lang w:eastAsia="zh-CN"/>
        </w:rPr>
        <w:t>语</w:t>
      </w:r>
    </w:p>
    <w:p>
      <w:pPr>
        <w:spacing w:before="7" w:line="360" w:lineRule="auto"/>
        <w:rPr>
          <w:sz w:val="10"/>
          <w:szCs w:val="10"/>
          <w:lang w:eastAsia="zh-CN"/>
        </w:rPr>
      </w:pPr>
    </w:p>
    <w:p>
      <w:pPr>
        <w:pStyle w:val="6"/>
        <w:spacing w:line="360" w:lineRule="auto"/>
        <w:ind w:right="360" w:firstLine="647"/>
        <w:jc w:val="both"/>
        <w:rPr>
          <w:spacing w:val="2"/>
          <w:lang w:eastAsia="zh-CN"/>
        </w:rPr>
      </w:pPr>
      <w:r>
        <w:rPr>
          <w:rFonts w:hint="eastAsia"/>
          <w:lang w:eastAsia="zh-CN"/>
        </w:rPr>
        <w:t>近年，</w:t>
      </w:r>
      <w:r>
        <w:rPr>
          <w:rFonts w:hint="eastAsia"/>
          <w:spacing w:val="2"/>
          <w:lang w:eastAsia="zh-CN"/>
        </w:rPr>
        <w:t>浙江</w:t>
      </w:r>
      <w:r>
        <w:rPr>
          <w:rFonts w:hint="eastAsia"/>
          <w:spacing w:val="1"/>
          <w:lang w:eastAsia="zh-CN"/>
        </w:rPr>
        <w:t>省</w:t>
      </w:r>
      <w:r>
        <w:rPr>
          <w:rFonts w:hint="eastAsia"/>
          <w:spacing w:val="2"/>
          <w:lang w:eastAsia="zh-CN"/>
        </w:rPr>
        <w:t>以提高标</w:t>
      </w:r>
      <w:r>
        <w:rPr>
          <w:rFonts w:hint="eastAsia"/>
          <w:lang w:eastAsia="zh-CN"/>
        </w:rPr>
        <w:t>准要求</w:t>
      </w:r>
      <w:r>
        <w:rPr>
          <w:rFonts w:hint="eastAsia"/>
          <w:spacing w:val="2"/>
          <w:lang w:eastAsia="zh-CN"/>
        </w:rPr>
        <w:t>和</w:t>
      </w:r>
      <w:r>
        <w:rPr>
          <w:rFonts w:hint="eastAsia"/>
          <w:lang w:eastAsia="zh-CN"/>
        </w:rPr>
        <w:t>认</w:t>
      </w:r>
      <w:r>
        <w:rPr>
          <w:rFonts w:hint="eastAsia"/>
          <w:spacing w:val="2"/>
          <w:lang w:eastAsia="zh-CN"/>
        </w:rPr>
        <w:t>证为手</w:t>
      </w:r>
      <w:r>
        <w:rPr>
          <w:rFonts w:hint="eastAsia"/>
          <w:lang w:eastAsia="zh-CN"/>
        </w:rPr>
        <w:t>段</w:t>
      </w:r>
      <w:r>
        <w:rPr>
          <w:rFonts w:hint="eastAsia"/>
          <w:spacing w:val="2"/>
          <w:lang w:eastAsia="zh-CN"/>
        </w:rPr>
        <w:t>，以</w:t>
      </w:r>
      <w:r>
        <w:rPr>
          <w:rFonts w:hint="eastAsia"/>
          <w:lang w:eastAsia="zh-CN"/>
        </w:rPr>
        <w:t>高</w:t>
      </w:r>
      <w:r>
        <w:rPr>
          <w:rFonts w:hint="eastAsia"/>
          <w:spacing w:val="2"/>
          <w:lang w:eastAsia="zh-CN"/>
        </w:rPr>
        <w:t>标</w:t>
      </w:r>
      <w:r>
        <w:rPr>
          <w:rFonts w:hint="eastAsia"/>
          <w:lang w:eastAsia="zh-CN"/>
        </w:rPr>
        <w:t>准</w:t>
      </w:r>
      <w:r>
        <w:rPr>
          <w:rFonts w:hint="eastAsia"/>
          <w:spacing w:val="2"/>
          <w:lang w:eastAsia="zh-CN"/>
        </w:rPr>
        <w:t>引领打</w:t>
      </w:r>
      <w:r>
        <w:rPr>
          <w:rFonts w:hint="eastAsia"/>
          <w:lang w:eastAsia="zh-CN"/>
        </w:rPr>
        <w:t>造</w:t>
      </w:r>
      <w:r>
        <w:rPr>
          <w:rFonts w:hint="eastAsia"/>
          <w:spacing w:val="2"/>
          <w:lang w:eastAsia="zh-CN"/>
        </w:rPr>
        <w:t>“浙</w:t>
      </w:r>
      <w:r>
        <w:rPr>
          <w:rFonts w:hint="eastAsia"/>
          <w:lang w:eastAsia="zh-CN"/>
        </w:rPr>
        <w:t>江</w:t>
      </w:r>
      <w:r>
        <w:rPr>
          <w:rFonts w:hint="eastAsia"/>
          <w:spacing w:val="2"/>
          <w:lang w:eastAsia="zh-CN"/>
        </w:rPr>
        <w:t>制</w:t>
      </w:r>
      <w:r>
        <w:rPr>
          <w:rFonts w:hint="eastAsia"/>
          <w:lang w:eastAsia="zh-CN"/>
        </w:rPr>
        <w:t>造”品</w:t>
      </w:r>
      <w:r>
        <w:rPr>
          <w:rFonts w:hint="eastAsia"/>
          <w:spacing w:val="2"/>
          <w:lang w:eastAsia="zh-CN"/>
        </w:rPr>
        <w:t>牌，强调不断完善质量诚信标准体系、加快质量信用信息化建设。依据要求，公司相继完善了相关制度，认真贯彻落实，并自觉接受有关部门的监督管理。</w:t>
      </w:r>
    </w:p>
    <w:p>
      <w:pPr>
        <w:pStyle w:val="6"/>
        <w:spacing w:before="37" w:line="360" w:lineRule="auto"/>
        <w:ind w:right="491" w:firstLine="520"/>
        <w:jc w:val="both"/>
        <w:rPr>
          <w:w w:val="95"/>
          <w:lang w:eastAsia="zh-CN"/>
        </w:rPr>
      </w:pPr>
      <w:r>
        <w:rPr>
          <w:rFonts w:hint="eastAsia"/>
          <w:spacing w:val="2"/>
          <w:lang w:eastAsia="zh-CN"/>
        </w:rPr>
        <w:t>质量诚信体系建设是一项长期的、系统的工作任务，要完善质量诚信体系建设的规章制度，巩固和深化企业质量诚信建设所取得的成效，必须建立长效</w:t>
      </w:r>
      <w:r>
        <w:rPr>
          <w:spacing w:val="2"/>
          <w:lang w:eastAsia="zh-CN"/>
        </w:rPr>
        <w:t xml:space="preserve"> </w:t>
      </w:r>
      <w:r>
        <w:rPr>
          <w:rFonts w:hint="eastAsia"/>
          <w:spacing w:val="2"/>
          <w:lang w:eastAsia="zh-CN"/>
        </w:rPr>
        <w:t>机制，科学实施，常抓不懈。公司将夯实质量诚信基础，走质量效益之路，为成为提供高效换热解决方案及相关产品的世界级优秀企业而努力</w:t>
      </w:r>
      <w:r>
        <w:rPr>
          <w:rFonts w:hint="eastAsia"/>
          <w:w w:val="95"/>
          <w:lang w:eastAsia="zh-CN"/>
        </w:rPr>
        <w:t>。</w:t>
      </w:r>
    </w:p>
    <w:p>
      <w:pPr>
        <w:pStyle w:val="6"/>
        <w:spacing w:before="37" w:line="360" w:lineRule="auto"/>
        <w:ind w:right="491" w:firstLine="520"/>
        <w:jc w:val="both"/>
        <w:rPr>
          <w:lang w:eastAsia="zh-CN"/>
        </w:rPr>
      </w:pPr>
    </w:p>
    <w:p>
      <w:pPr>
        <w:pStyle w:val="6"/>
        <w:spacing w:before="37" w:line="360" w:lineRule="auto"/>
        <w:ind w:right="491" w:firstLine="520"/>
        <w:jc w:val="both"/>
        <w:rPr>
          <w:lang w:eastAsia="zh-CN"/>
        </w:rPr>
      </w:pPr>
    </w:p>
    <w:p>
      <w:pPr>
        <w:pStyle w:val="6"/>
        <w:spacing w:before="37" w:line="360" w:lineRule="auto"/>
        <w:ind w:right="491" w:firstLine="520"/>
        <w:jc w:val="both"/>
        <w:rPr>
          <w:rFonts w:ascii="Calibri" w:hAnsi="Calibri"/>
          <w:bCs/>
          <w:sz w:val="24"/>
          <w:szCs w:val="24"/>
          <w:lang w:eastAsia="zh-CN"/>
        </w:rPr>
      </w:pPr>
    </w:p>
    <w:p>
      <w:pPr>
        <w:spacing w:line="360" w:lineRule="auto"/>
        <w:ind w:left="20"/>
        <w:jc w:val="right"/>
        <w:rPr>
          <w:bCs/>
          <w:sz w:val="24"/>
          <w:szCs w:val="24"/>
          <w:lang w:eastAsia="zh-CN"/>
        </w:rPr>
      </w:pPr>
      <w:r>
        <w:rPr>
          <w:rFonts w:hint="eastAsia"/>
          <w:bCs/>
          <w:sz w:val="24"/>
          <w:szCs w:val="24"/>
          <w:lang w:eastAsia="zh-CN"/>
        </w:rPr>
        <w:t>浙江友嘉电器有限公司</w:t>
      </w:r>
    </w:p>
    <w:p>
      <w:pPr>
        <w:spacing w:line="360" w:lineRule="auto"/>
        <w:ind w:left="20" w:right="1142" w:rightChars="519"/>
        <w:jc w:val="right"/>
        <w:rPr>
          <w:bCs/>
          <w:sz w:val="24"/>
          <w:szCs w:val="24"/>
          <w:lang w:eastAsia="zh-CN"/>
        </w:rPr>
      </w:pPr>
      <w:r>
        <w:rPr>
          <w:rFonts w:hint="eastAsia"/>
          <w:bCs/>
          <w:sz w:val="24"/>
          <w:szCs w:val="24"/>
          <w:lang w:eastAsia="zh-CN"/>
        </w:rPr>
        <w:t>202</w:t>
      </w:r>
      <w:r>
        <w:rPr>
          <w:rFonts w:hint="eastAsia"/>
          <w:bCs/>
          <w:sz w:val="24"/>
          <w:szCs w:val="24"/>
          <w:lang w:val="en-US" w:eastAsia="zh-CN"/>
        </w:rPr>
        <w:t>3</w:t>
      </w:r>
      <w:r>
        <w:rPr>
          <w:rFonts w:hint="eastAsia"/>
          <w:bCs/>
          <w:sz w:val="24"/>
          <w:szCs w:val="24"/>
          <w:lang w:eastAsia="zh-CN"/>
        </w:rPr>
        <w:t xml:space="preserve">年 </w:t>
      </w:r>
      <w:r>
        <w:rPr>
          <w:rFonts w:hint="eastAsia"/>
          <w:bCs/>
          <w:sz w:val="24"/>
          <w:szCs w:val="24"/>
          <w:lang w:val="en-US" w:eastAsia="zh-CN"/>
        </w:rPr>
        <w:t>6</w:t>
      </w:r>
      <w:r>
        <w:rPr>
          <w:rFonts w:hint="eastAsia"/>
          <w:bCs/>
          <w:sz w:val="24"/>
          <w:szCs w:val="24"/>
          <w:lang w:eastAsia="zh-CN"/>
        </w:rPr>
        <w:t>月</w:t>
      </w:r>
      <w:bookmarkEnd w:id="32"/>
    </w:p>
    <w:sectPr>
      <w:footerReference r:id="rId8" w:type="default"/>
      <w:pgSz w:w="11907" w:h="16840"/>
      <w:pgMar w:top="1540" w:right="1100" w:bottom="1160" w:left="1300" w:header="849" w:footer="97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Bold">
    <w:altName w:val="Courier New"/>
    <w:panose1 w:val="020F0702030404030204"/>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1026" o:spid="_x0000_s1026" o:spt="202" type="#_x0000_t202" style="position:absolute;left:0pt;margin-left:293.35pt;margin-top:781.95pt;height:11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w:t>
                </w:r>
                <w:r>
                  <w:rPr>
                    <w:rFonts w:ascii="Times New Roman" w:hAnsi="Times New Roman"/>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674042"/>
      <w:docPartObj>
        <w:docPartGallery w:val="autotext"/>
      </w:docPartObj>
    </w:sdtPr>
    <w:sdtContent>
      <w:p>
        <w:pPr>
          <w:pStyle w:val="10"/>
          <w:ind w:left="840" w:hanging="42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899938"/>
    </w:sdtPr>
    <w:sdt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sdtContent>
  </w:sdt>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lang w:eastAsia="zh-CN"/>
      </w:rPr>
    </w:pPr>
    <w:r>
      <w:rPr>
        <w:rFonts w:hint="eastAsia"/>
        <w:lang w:eastAsia="zh-CN"/>
      </w:rPr>
      <w:t xml:space="preserve">                                                                                                                                                             </w:t>
    </w:r>
    <w:r>
      <w:rPr>
        <w:rFonts w:hint="eastAsia"/>
        <w:b/>
        <w:lang w:eastAsia="zh-CN"/>
      </w:rPr>
      <w:t>质 量 诚 信 报 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b/>
        <w:sz w:val="21"/>
      </w:rPr>
    </w:pPr>
    <w:r>
      <w:rPr>
        <w:rFonts w:hint="eastAsia"/>
        <w:b/>
        <w:sz w:val="21"/>
      </w:rPr>
      <w:t xml:space="preserve">                                                            </w:t>
    </w:r>
    <w:r>
      <w:rPr>
        <w:b/>
        <w:sz w:val="21"/>
      </w:rPr>
      <w:t xml:space="preserve"> </w:t>
    </w:r>
  </w:p>
  <w:p>
    <w:pPr>
      <w:pStyle w:val="11"/>
      <w:jc w:val="both"/>
    </w:pPr>
    <w:r>
      <w:pict>
        <v:rect id="_x0000_i1025" o:spt="1" style="height:1pt;width:410.3pt;" fillcolor="#1F497D" filled="t" stroked="f" coordsize="21600,21600" o:hr="t" o:hrstd="t" o:hrnoshade="t" o:hrpct="988" o:hralign="center">
          <v:path/>
          <v:fill on="t" focussize="0,0"/>
          <v:stroke on="f"/>
          <v:imagedata o:title=""/>
          <o:lock v:ext="edit"/>
          <w10:wrap type="non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4B129"/>
    <w:multiLevelType w:val="singleLevel"/>
    <w:tmpl w:val="51E4B129"/>
    <w:lvl w:ilvl="0" w:tentative="0">
      <w:start w:val="2"/>
      <w:numFmt w:val="decimal"/>
      <w:suff w:val="nothing"/>
      <w:lvlText w:val="%1、"/>
      <w:lvlJc w:val="left"/>
    </w:lvl>
  </w:abstractNum>
  <w:abstractNum w:abstractNumId="1">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7CDFE419"/>
    <w:multiLevelType w:val="multilevel"/>
    <w:tmpl w:val="7CDFE419"/>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suff w:val="nothing"/>
      <w:lvlText w:val="%1.%2.%3"/>
      <w:lvlJc w:val="left"/>
      <w:pPr>
        <w:ind w:hanging="648"/>
      </w:pPr>
      <w:rPr>
        <w:rFonts w:hint="default" w:ascii="宋体" w:hAnsi="宋体" w:eastAsia="宋体"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MyZjNkOTI5Y2UyZTNjZDM1YzNhMDIxMTU1MWQ1OGUifQ=="/>
  </w:docVars>
  <w:rsids>
    <w:rsidRoot w:val="00475148"/>
    <w:rsid w:val="00003ECB"/>
    <w:rsid w:val="00004534"/>
    <w:rsid w:val="0001322F"/>
    <w:rsid w:val="00016B1A"/>
    <w:rsid w:val="000174C0"/>
    <w:rsid w:val="00020EE8"/>
    <w:rsid w:val="0003088A"/>
    <w:rsid w:val="00036B5D"/>
    <w:rsid w:val="00040BAF"/>
    <w:rsid w:val="00043D1C"/>
    <w:rsid w:val="00047371"/>
    <w:rsid w:val="0004797E"/>
    <w:rsid w:val="00047EAE"/>
    <w:rsid w:val="00050131"/>
    <w:rsid w:val="00050915"/>
    <w:rsid w:val="000521BD"/>
    <w:rsid w:val="000625D6"/>
    <w:rsid w:val="00067117"/>
    <w:rsid w:val="00070B42"/>
    <w:rsid w:val="00070FEC"/>
    <w:rsid w:val="00071CA8"/>
    <w:rsid w:val="00076E33"/>
    <w:rsid w:val="000833FE"/>
    <w:rsid w:val="00083B59"/>
    <w:rsid w:val="00091CB7"/>
    <w:rsid w:val="00094CF1"/>
    <w:rsid w:val="00095100"/>
    <w:rsid w:val="0009519E"/>
    <w:rsid w:val="000A2940"/>
    <w:rsid w:val="000A2AC1"/>
    <w:rsid w:val="000A5385"/>
    <w:rsid w:val="000A5A6F"/>
    <w:rsid w:val="000A5C4E"/>
    <w:rsid w:val="000B2550"/>
    <w:rsid w:val="000B718A"/>
    <w:rsid w:val="000B7D71"/>
    <w:rsid w:val="000C5F4A"/>
    <w:rsid w:val="000C6FD4"/>
    <w:rsid w:val="000C79D0"/>
    <w:rsid w:val="000D012E"/>
    <w:rsid w:val="000D4A85"/>
    <w:rsid w:val="000E3B10"/>
    <w:rsid w:val="000F18A8"/>
    <w:rsid w:val="000F3A5C"/>
    <w:rsid w:val="000F424F"/>
    <w:rsid w:val="000F78F1"/>
    <w:rsid w:val="00101AED"/>
    <w:rsid w:val="0010647E"/>
    <w:rsid w:val="00106935"/>
    <w:rsid w:val="00122AA0"/>
    <w:rsid w:val="0012482A"/>
    <w:rsid w:val="00124968"/>
    <w:rsid w:val="00131843"/>
    <w:rsid w:val="00131A9E"/>
    <w:rsid w:val="00142370"/>
    <w:rsid w:val="00143E96"/>
    <w:rsid w:val="00147C34"/>
    <w:rsid w:val="0015674A"/>
    <w:rsid w:val="001606CF"/>
    <w:rsid w:val="001629DD"/>
    <w:rsid w:val="00163270"/>
    <w:rsid w:val="00164F3B"/>
    <w:rsid w:val="00165B82"/>
    <w:rsid w:val="00174C6C"/>
    <w:rsid w:val="00176545"/>
    <w:rsid w:val="00176DEF"/>
    <w:rsid w:val="00181410"/>
    <w:rsid w:val="00190F8C"/>
    <w:rsid w:val="0019164E"/>
    <w:rsid w:val="00191AC5"/>
    <w:rsid w:val="00192154"/>
    <w:rsid w:val="001969A7"/>
    <w:rsid w:val="001A0EB7"/>
    <w:rsid w:val="001A0FE7"/>
    <w:rsid w:val="001A2129"/>
    <w:rsid w:val="001A2C53"/>
    <w:rsid w:val="001A3A38"/>
    <w:rsid w:val="001A70BE"/>
    <w:rsid w:val="001C0758"/>
    <w:rsid w:val="001C24EF"/>
    <w:rsid w:val="001D4ECD"/>
    <w:rsid w:val="001D7067"/>
    <w:rsid w:val="001E18DF"/>
    <w:rsid w:val="001E30A4"/>
    <w:rsid w:val="001E5EFC"/>
    <w:rsid w:val="001F210E"/>
    <w:rsid w:val="001F4206"/>
    <w:rsid w:val="001F6590"/>
    <w:rsid w:val="00200115"/>
    <w:rsid w:val="0020393D"/>
    <w:rsid w:val="00205BED"/>
    <w:rsid w:val="00207E25"/>
    <w:rsid w:val="00207F8F"/>
    <w:rsid w:val="00212704"/>
    <w:rsid w:val="00220173"/>
    <w:rsid w:val="0022363A"/>
    <w:rsid w:val="00231F90"/>
    <w:rsid w:val="00236B6B"/>
    <w:rsid w:val="00236E6A"/>
    <w:rsid w:val="0024259E"/>
    <w:rsid w:val="00247BA1"/>
    <w:rsid w:val="0025553C"/>
    <w:rsid w:val="00265502"/>
    <w:rsid w:val="00275967"/>
    <w:rsid w:val="0028708E"/>
    <w:rsid w:val="002A4A5B"/>
    <w:rsid w:val="002A77DD"/>
    <w:rsid w:val="002A7D69"/>
    <w:rsid w:val="002C330E"/>
    <w:rsid w:val="002C4F74"/>
    <w:rsid w:val="002C5BC5"/>
    <w:rsid w:val="002C6C0A"/>
    <w:rsid w:val="002D6204"/>
    <w:rsid w:val="002D6F7C"/>
    <w:rsid w:val="002D7FC7"/>
    <w:rsid w:val="002E0029"/>
    <w:rsid w:val="002E3B54"/>
    <w:rsid w:val="003013AE"/>
    <w:rsid w:val="00307B49"/>
    <w:rsid w:val="00307F8D"/>
    <w:rsid w:val="003103CE"/>
    <w:rsid w:val="003279E8"/>
    <w:rsid w:val="00333B62"/>
    <w:rsid w:val="003352E9"/>
    <w:rsid w:val="0033607B"/>
    <w:rsid w:val="00343F69"/>
    <w:rsid w:val="00346C0C"/>
    <w:rsid w:val="003475AC"/>
    <w:rsid w:val="00352E46"/>
    <w:rsid w:val="00355DF1"/>
    <w:rsid w:val="003564D6"/>
    <w:rsid w:val="0036381D"/>
    <w:rsid w:val="00364E0B"/>
    <w:rsid w:val="0037632A"/>
    <w:rsid w:val="0038311A"/>
    <w:rsid w:val="00386A0C"/>
    <w:rsid w:val="00390985"/>
    <w:rsid w:val="00390FF6"/>
    <w:rsid w:val="00393E0B"/>
    <w:rsid w:val="00394EC1"/>
    <w:rsid w:val="003967BF"/>
    <w:rsid w:val="003A009F"/>
    <w:rsid w:val="003A385E"/>
    <w:rsid w:val="003A4AF9"/>
    <w:rsid w:val="003A5481"/>
    <w:rsid w:val="003A6E77"/>
    <w:rsid w:val="003A731A"/>
    <w:rsid w:val="003B1A91"/>
    <w:rsid w:val="003B2343"/>
    <w:rsid w:val="003B42BF"/>
    <w:rsid w:val="003B4615"/>
    <w:rsid w:val="003D3CF4"/>
    <w:rsid w:val="003D603B"/>
    <w:rsid w:val="003E2306"/>
    <w:rsid w:val="003E29DC"/>
    <w:rsid w:val="003E617D"/>
    <w:rsid w:val="003F2398"/>
    <w:rsid w:val="003F6E0B"/>
    <w:rsid w:val="0040485E"/>
    <w:rsid w:val="00406EAC"/>
    <w:rsid w:val="0040798F"/>
    <w:rsid w:val="00407A8F"/>
    <w:rsid w:val="00415440"/>
    <w:rsid w:val="00420713"/>
    <w:rsid w:val="0042073D"/>
    <w:rsid w:val="00420D14"/>
    <w:rsid w:val="00421034"/>
    <w:rsid w:val="00421BBF"/>
    <w:rsid w:val="0044292B"/>
    <w:rsid w:val="00443589"/>
    <w:rsid w:val="004511F0"/>
    <w:rsid w:val="00453967"/>
    <w:rsid w:val="00457830"/>
    <w:rsid w:val="00463629"/>
    <w:rsid w:val="0046511C"/>
    <w:rsid w:val="00473F9A"/>
    <w:rsid w:val="00474787"/>
    <w:rsid w:val="00475148"/>
    <w:rsid w:val="00481528"/>
    <w:rsid w:val="00481C15"/>
    <w:rsid w:val="00482BA9"/>
    <w:rsid w:val="0048447B"/>
    <w:rsid w:val="004867E9"/>
    <w:rsid w:val="00491248"/>
    <w:rsid w:val="00492097"/>
    <w:rsid w:val="004A2C03"/>
    <w:rsid w:val="004A6672"/>
    <w:rsid w:val="004B28E4"/>
    <w:rsid w:val="004B39E5"/>
    <w:rsid w:val="004C0551"/>
    <w:rsid w:val="004C3E00"/>
    <w:rsid w:val="004D242D"/>
    <w:rsid w:val="004D75F6"/>
    <w:rsid w:val="004E4BEC"/>
    <w:rsid w:val="004E5251"/>
    <w:rsid w:val="004E6819"/>
    <w:rsid w:val="004E73AA"/>
    <w:rsid w:val="004F7492"/>
    <w:rsid w:val="00500CDD"/>
    <w:rsid w:val="00500CEA"/>
    <w:rsid w:val="00507453"/>
    <w:rsid w:val="00511120"/>
    <w:rsid w:val="00512BB2"/>
    <w:rsid w:val="00512D01"/>
    <w:rsid w:val="005133E8"/>
    <w:rsid w:val="00513913"/>
    <w:rsid w:val="005234D0"/>
    <w:rsid w:val="00523A79"/>
    <w:rsid w:val="00545F3C"/>
    <w:rsid w:val="0054620B"/>
    <w:rsid w:val="005462BB"/>
    <w:rsid w:val="00550DC4"/>
    <w:rsid w:val="00551AFC"/>
    <w:rsid w:val="00553736"/>
    <w:rsid w:val="00553DA0"/>
    <w:rsid w:val="0056406B"/>
    <w:rsid w:val="0056534B"/>
    <w:rsid w:val="00594CC7"/>
    <w:rsid w:val="00595D9A"/>
    <w:rsid w:val="005B2D14"/>
    <w:rsid w:val="005B57BE"/>
    <w:rsid w:val="005B65E0"/>
    <w:rsid w:val="005B6EAA"/>
    <w:rsid w:val="005C34D0"/>
    <w:rsid w:val="005C3CA0"/>
    <w:rsid w:val="005C6731"/>
    <w:rsid w:val="005D39FB"/>
    <w:rsid w:val="005D518F"/>
    <w:rsid w:val="005E1D20"/>
    <w:rsid w:val="005F0D5D"/>
    <w:rsid w:val="005F57F4"/>
    <w:rsid w:val="0060377F"/>
    <w:rsid w:val="00605BFC"/>
    <w:rsid w:val="00615C85"/>
    <w:rsid w:val="006172E0"/>
    <w:rsid w:val="00620535"/>
    <w:rsid w:val="00631610"/>
    <w:rsid w:val="00634B58"/>
    <w:rsid w:val="0063622E"/>
    <w:rsid w:val="00641FAC"/>
    <w:rsid w:val="006421C5"/>
    <w:rsid w:val="00642347"/>
    <w:rsid w:val="0064450C"/>
    <w:rsid w:val="00645AA8"/>
    <w:rsid w:val="006463E3"/>
    <w:rsid w:val="006532E7"/>
    <w:rsid w:val="0066189F"/>
    <w:rsid w:val="0066193B"/>
    <w:rsid w:val="00662F17"/>
    <w:rsid w:val="00663804"/>
    <w:rsid w:val="00674F9C"/>
    <w:rsid w:val="0068288D"/>
    <w:rsid w:val="00687A7A"/>
    <w:rsid w:val="00687ECC"/>
    <w:rsid w:val="006924F4"/>
    <w:rsid w:val="00693B3B"/>
    <w:rsid w:val="00694184"/>
    <w:rsid w:val="006973D5"/>
    <w:rsid w:val="006A45B4"/>
    <w:rsid w:val="006A54B0"/>
    <w:rsid w:val="006A6286"/>
    <w:rsid w:val="006B0A4C"/>
    <w:rsid w:val="006B25EC"/>
    <w:rsid w:val="006B594D"/>
    <w:rsid w:val="006C44E8"/>
    <w:rsid w:val="006D06F9"/>
    <w:rsid w:val="006D3F35"/>
    <w:rsid w:val="006D4FE0"/>
    <w:rsid w:val="006D5A05"/>
    <w:rsid w:val="006D6A13"/>
    <w:rsid w:val="006E27B3"/>
    <w:rsid w:val="006E580E"/>
    <w:rsid w:val="006E76A8"/>
    <w:rsid w:val="006F06AE"/>
    <w:rsid w:val="006F18DA"/>
    <w:rsid w:val="006F2167"/>
    <w:rsid w:val="006F4F7F"/>
    <w:rsid w:val="006F7A2A"/>
    <w:rsid w:val="007051C9"/>
    <w:rsid w:val="007171E9"/>
    <w:rsid w:val="007238F4"/>
    <w:rsid w:val="00727F5A"/>
    <w:rsid w:val="00742D59"/>
    <w:rsid w:val="00743F4E"/>
    <w:rsid w:val="00751704"/>
    <w:rsid w:val="00756B4E"/>
    <w:rsid w:val="00761246"/>
    <w:rsid w:val="00762B01"/>
    <w:rsid w:val="00763394"/>
    <w:rsid w:val="0076524D"/>
    <w:rsid w:val="00773313"/>
    <w:rsid w:val="00784CC3"/>
    <w:rsid w:val="00785DC5"/>
    <w:rsid w:val="007867FC"/>
    <w:rsid w:val="00793D34"/>
    <w:rsid w:val="00796A96"/>
    <w:rsid w:val="007A21D9"/>
    <w:rsid w:val="007A26EB"/>
    <w:rsid w:val="007A378E"/>
    <w:rsid w:val="007A685A"/>
    <w:rsid w:val="007B116D"/>
    <w:rsid w:val="007B193B"/>
    <w:rsid w:val="007B350D"/>
    <w:rsid w:val="007C29B8"/>
    <w:rsid w:val="007C3FBB"/>
    <w:rsid w:val="007C5439"/>
    <w:rsid w:val="007C6204"/>
    <w:rsid w:val="007D43A3"/>
    <w:rsid w:val="007E12D0"/>
    <w:rsid w:val="007E366D"/>
    <w:rsid w:val="007E52C4"/>
    <w:rsid w:val="007E75A9"/>
    <w:rsid w:val="007F3002"/>
    <w:rsid w:val="007F57D7"/>
    <w:rsid w:val="00806A7D"/>
    <w:rsid w:val="0081312D"/>
    <w:rsid w:val="00814870"/>
    <w:rsid w:val="00820107"/>
    <w:rsid w:val="00823F12"/>
    <w:rsid w:val="00825F81"/>
    <w:rsid w:val="008304F1"/>
    <w:rsid w:val="008331B0"/>
    <w:rsid w:val="0083516F"/>
    <w:rsid w:val="008421F7"/>
    <w:rsid w:val="00851536"/>
    <w:rsid w:val="00852D0C"/>
    <w:rsid w:val="00853881"/>
    <w:rsid w:val="00853EB7"/>
    <w:rsid w:val="00857312"/>
    <w:rsid w:val="008619E4"/>
    <w:rsid w:val="00864130"/>
    <w:rsid w:val="008825D2"/>
    <w:rsid w:val="00891C3D"/>
    <w:rsid w:val="00893A5D"/>
    <w:rsid w:val="00894C07"/>
    <w:rsid w:val="008A2620"/>
    <w:rsid w:val="008A4289"/>
    <w:rsid w:val="008A4703"/>
    <w:rsid w:val="008A4A54"/>
    <w:rsid w:val="008A558A"/>
    <w:rsid w:val="008B0DB5"/>
    <w:rsid w:val="008B2706"/>
    <w:rsid w:val="008B678F"/>
    <w:rsid w:val="008D1064"/>
    <w:rsid w:val="008D5FC5"/>
    <w:rsid w:val="008E1D2A"/>
    <w:rsid w:val="008E21EE"/>
    <w:rsid w:val="008E4D84"/>
    <w:rsid w:val="008F247C"/>
    <w:rsid w:val="008F4F60"/>
    <w:rsid w:val="00900F96"/>
    <w:rsid w:val="00900FF4"/>
    <w:rsid w:val="009017B9"/>
    <w:rsid w:val="00902AC8"/>
    <w:rsid w:val="0090407E"/>
    <w:rsid w:val="009062C9"/>
    <w:rsid w:val="00911CFD"/>
    <w:rsid w:val="00913035"/>
    <w:rsid w:val="009233E5"/>
    <w:rsid w:val="009310DF"/>
    <w:rsid w:val="00934AC0"/>
    <w:rsid w:val="009364F6"/>
    <w:rsid w:val="00936DC5"/>
    <w:rsid w:val="009373CC"/>
    <w:rsid w:val="00940D16"/>
    <w:rsid w:val="00943B39"/>
    <w:rsid w:val="00954A99"/>
    <w:rsid w:val="00967EDB"/>
    <w:rsid w:val="00967F64"/>
    <w:rsid w:val="00972FD2"/>
    <w:rsid w:val="009756DE"/>
    <w:rsid w:val="0098657C"/>
    <w:rsid w:val="00994F6D"/>
    <w:rsid w:val="009A6AD5"/>
    <w:rsid w:val="009A7F4A"/>
    <w:rsid w:val="009B28FD"/>
    <w:rsid w:val="009C2F39"/>
    <w:rsid w:val="009D3095"/>
    <w:rsid w:val="009D7968"/>
    <w:rsid w:val="009E1318"/>
    <w:rsid w:val="009F72A7"/>
    <w:rsid w:val="00A00B30"/>
    <w:rsid w:val="00A1340C"/>
    <w:rsid w:val="00A3011C"/>
    <w:rsid w:val="00A41082"/>
    <w:rsid w:val="00A43084"/>
    <w:rsid w:val="00A43900"/>
    <w:rsid w:val="00A44E6C"/>
    <w:rsid w:val="00A521A9"/>
    <w:rsid w:val="00A52227"/>
    <w:rsid w:val="00A52336"/>
    <w:rsid w:val="00A55173"/>
    <w:rsid w:val="00A56A2B"/>
    <w:rsid w:val="00A6114D"/>
    <w:rsid w:val="00A66976"/>
    <w:rsid w:val="00A73407"/>
    <w:rsid w:val="00AA3506"/>
    <w:rsid w:val="00AA533F"/>
    <w:rsid w:val="00AB224E"/>
    <w:rsid w:val="00AB5CDA"/>
    <w:rsid w:val="00AB5F0F"/>
    <w:rsid w:val="00AB6A43"/>
    <w:rsid w:val="00AB7167"/>
    <w:rsid w:val="00AC0534"/>
    <w:rsid w:val="00AC4B08"/>
    <w:rsid w:val="00AC7C87"/>
    <w:rsid w:val="00AD3BD4"/>
    <w:rsid w:val="00AD4E1F"/>
    <w:rsid w:val="00AD7148"/>
    <w:rsid w:val="00AF1B6B"/>
    <w:rsid w:val="00AF6576"/>
    <w:rsid w:val="00B023F9"/>
    <w:rsid w:val="00B10C1B"/>
    <w:rsid w:val="00B16819"/>
    <w:rsid w:val="00B16A11"/>
    <w:rsid w:val="00B173A2"/>
    <w:rsid w:val="00B210C7"/>
    <w:rsid w:val="00B215A4"/>
    <w:rsid w:val="00B22ECC"/>
    <w:rsid w:val="00B259D5"/>
    <w:rsid w:val="00B30DA8"/>
    <w:rsid w:val="00B351FB"/>
    <w:rsid w:val="00B35DCA"/>
    <w:rsid w:val="00B37FD5"/>
    <w:rsid w:val="00B43176"/>
    <w:rsid w:val="00B43DDB"/>
    <w:rsid w:val="00B61837"/>
    <w:rsid w:val="00B65DB8"/>
    <w:rsid w:val="00B66740"/>
    <w:rsid w:val="00B673EC"/>
    <w:rsid w:val="00B8081F"/>
    <w:rsid w:val="00B8490D"/>
    <w:rsid w:val="00B941A8"/>
    <w:rsid w:val="00B96F41"/>
    <w:rsid w:val="00BA662B"/>
    <w:rsid w:val="00BB161E"/>
    <w:rsid w:val="00BC131F"/>
    <w:rsid w:val="00BC2504"/>
    <w:rsid w:val="00BC3B29"/>
    <w:rsid w:val="00BC3FC1"/>
    <w:rsid w:val="00BC473E"/>
    <w:rsid w:val="00BD43CD"/>
    <w:rsid w:val="00BE0F15"/>
    <w:rsid w:val="00BE2292"/>
    <w:rsid w:val="00BE3EC3"/>
    <w:rsid w:val="00BE6C56"/>
    <w:rsid w:val="00C01F1F"/>
    <w:rsid w:val="00C02511"/>
    <w:rsid w:val="00C105B8"/>
    <w:rsid w:val="00C12719"/>
    <w:rsid w:val="00C12802"/>
    <w:rsid w:val="00C2472F"/>
    <w:rsid w:val="00C32024"/>
    <w:rsid w:val="00C4375E"/>
    <w:rsid w:val="00C50473"/>
    <w:rsid w:val="00C5669D"/>
    <w:rsid w:val="00C60095"/>
    <w:rsid w:val="00C60839"/>
    <w:rsid w:val="00C62DCF"/>
    <w:rsid w:val="00C637E5"/>
    <w:rsid w:val="00C7152E"/>
    <w:rsid w:val="00C73C05"/>
    <w:rsid w:val="00C80E1E"/>
    <w:rsid w:val="00C817D7"/>
    <w:rsid w:val="00C828E9"/>
    <w:rsid w:val="00C84E43"/>
    <w:rsid w:val="00C90244"/>
    <w:rsid w:val="00C93630"/>
    <w:rsid w:val="00C93AA4"/>
    <w:rsid w:val="00C959C2"/>
    <w:rsid w:val="00C96526"/>
    <w:rsid w:val="00CA3DAD"/>
    <w:rsid w:val="00CB08C4"/>
    <w:rsid w:val="00CB4F34"/>
    <w:rsid w:val="00CB70F2"/>
    <w:rsid w:val="00CC3618"/>
    <w:rsid w:val="00CD1946"/>
    <w:rsid w:val="00CD3A65"/>
    <w:rsid w:val="00CD6807"/>
    <w:rsid w:val="00CD732A"/>
    <w:rsid w:val="00CE62A0"/>
    <w:rsid w:val="00CE77B3"/>
    <w:rsid w:val="00CF274D"/>
    <w:rsid w:val="00D04550"/>
    <w:rsid w:val="00D107BA"/>
    <w:rsid w:val="00D1307D"/>
    <w:rsid w:val="00D1319A"/>
    <w:rsid w:val="00D200B9"/>
    <w:rsid w:val="00D252BD"/>
    <w:rsid w:val="00D333A1"/>
    <w:rsid w:val="00D34843"/>
    <w:rsid w:val="00D4422F"/>
    <w:rsid w:val="00D47C16"/>
    <w:rsid w:val="00D50672"/>
    <w:rsid w:val="00D5108A"/>
    <w:rsid w:val="00D62007"/>
    <w:rsid w:val="00D63DF8"/>
    <w:rsid w:val="00D65BEA"/>
    <w:rsid w:val="00D72542"/>
    <w:rsid w:val="00D7407F"/>
    <w:rsid w:val="00D76947"/>
    <w:rsid w:val="00D8198F"/>
    <w:rsid w:val="00D8519B"/>
    <w:rsid w:val="00D96A84"/>
    <w:rsid w:val="00DA0611"/>
    <w:rsid w:val="00DA4189"/>
    <w:rsid w:val="00DB010D"/>
    <w:rsid w:val="00DB0D0B"/>
    <w:rsid w:val="00DB2351"/>
    <w:rsid w:val="00DB3E4A"/>
    <w:rsid w:val="00DB6CDF"/>
    <w:rsid w:val="00DC00A3"/>
    <w:rsid w:val="00DC7B07"/>
    <w:rsid w:val="00DD3A82"/>
    <w:rsid w:val="00DD4C93"/>
    <w:rsid w:val="00DD7EA5"/>
    <w:rsid w:val="00DE0F55"/>
    <w:rsid w:val="00DF06DF"/>
    <w:rsid w:val="00DF150E"/>
    <w:rsid w:val="00DF25B7"/>
    <w:rsid w:val="00DF4177"/>
    <w:rsid w:val="00DF5E12"/>
    <w:rsid w:val="00E00BBE"/>
    <w:rsid w:val="00E02381"/>
    <w:rsid w:val="00E03757"/>
    <w:rsid w:val="00E13280"/>
    <w:rsid w:val="00E225F6"/>
    <w:rsid w:val="00E22DDD"/>
    <w:rsid w:val="00E27F64"/>
    <w:rsid w:val="00E426F2"/>
    <w:rsid w:val="00E43779"/>
    <w:rsid w:val="00E46BA2"/>
    <w:rsid w:val="00E52688"/>
    <w:rsid w:val="00E5721C"/>
    <w:rsid w:val="00E6024A"/>
    <w:rsid w:val="00E62449"/>
    <w:rsid w:val="00E728E7"/>
    <w:rsid w:val="00E81DA0"/>
    <w:rsid w:val="00E86769"/>
    <w:rsid w:val="00E87642"/>
    <w:rsid w:val="00E91D7A"/>
    <w:rsid w:val="00E956EF"/>
    <w:rsid w:val="00E9729B"/>
    <w:rsid w:val="00EA00A7"/>
    <w:rsid w:val="00EA29D6"/>
    <w:rsid w:val="00EA3260"/>
    <w:rsid w:val="00EA639C"/>
    <w:rsid w:val="00EA6969"/>
    <w:rsid w:val="00EB0425"/>
    <w:rsid w:val="00EC36E8"/>
    <w:rsid w:val="00EC52FA"/>
    <w:rsid w:val="00ED09D3"/>
    <w:rsid w:val="00ED1CEE"/>
    <w:rsid w:val="00ED5CBB"/>
    <w:rsid w:val="00ED6534"/>
    <w:rsid w:val="00EE37E4"/>
    <w:rsid w:val="00EE50FD"/>
    <w:rsid w:val="00EF34D8"/>
    <w:rsid w:val="00F51163"/>
    <w:rsid w:val="00F51ED8"/>
    <w:rsid w:val="00F51FEA"/>
    <w:rsid w:val="00F539CB"/>
    <w:rsid w:val="00F5526D"/>
    <w:rsid w:val="00F6742C"/>
    <w:rsid w:val="00F70820"/>
    <w:rsid w:val="00F766AB"/>
    <w:rsid w:val="00F81576"/>
    <w:rsid w:val="00F913F9"/>
    <w:rsid w:val="00F91595"/>
    <w:rsid w:val="00F936D1"/>
    <w:rsid w:val="00F9494A"/>
    <w:rsid w:val="00F951AB"/>
    <w:rsid w:val="00F973C8"/>
    <w:rsid w:val="00FA047F"/>
    <w:rsid w:val="00FA2A67"/>
    <w:rsid w:val="00FB1226"/>
    <w:rsid w:val="00FB1572"/>
    <w:rsid w:val="00FB72A2"/>
    <w:rsid w:val="00FC1180"/>
    <w:rsid w:val="00FD0483"/>
    <w:rsid w:val="00FD1729"/>
    <w:rsid w:val="00FD5939"/>
    <w:rsid w:val="00FE3DBE"/>
    <w:rsid w:val="00FF0332"/>
    <w:rsid w:val="01853808"/>
    <w:rsid w:val="0C4C328C"/>
    <w:rsid w:val="0DCC1997"/>
    <w:rsid w:val="0ECE41BB"/>
    <w:rsid w:val="11FC5B8F"/>
    <w:rsid w:val="14CF5443"/>
    <w:rsid w:val="1840089A"/>
    <w:rsid w:val="1C9F1DD3"/>
    <w:rsid w:val="24914939"/>
    <w:rsid w:val="25BC07E9"/>
    <w:rsid w:val="25F37FC4"/>
    <w:rsid w:val="30F34067"/>
    <w:rsid w:val="357911C7"/>
    <w:rsid w:val="3DC01EBB"/>
    <w:rsid w:val="40BF407F"/>
    <w:rsid w:val="49207DBA"/>
    <w:rsid w:val="493024B4"/>
    <w:rsid w:val="4B88528B"/>
    <w:rsid w:val="4C161AA6"/>
    <w:rsid w:val="4D9A72A3"/>
    <w:rsid w:val="53C41FF6"/>
    <w:rsid w:val="553E6B33"/>
    <w:rsid w:val="560873E9"/>
    <w:rsid w:val="560F4F3F"/>
    <w:rsid w:val="5B8E02A2"/>
    <w:rsid w:val="5C235681"/>
    <w:rsid w:val="5CFC60F1"/>
    <w:rsid w:val="5D6A152B"/>
    <w:rsid w:val="5EA24EC4"/>
    <w:rsid w:val="616051CB"/>
    <w:rsid w:val="652B2A5E"/>
    <w:rsid w:val="65342870"/>
    <w:rsid w:val="67DE36AA"/>
    <w:rsid w:val="689033BA"/>
    <w:rsid w:val="6B3A41AA"/>
    <w:rsid w:val="6B427D65"/>
    <w:rsid w:val="6F1C6FA9"/>
    <w:rsid w:val="76292102"/>
    <w:rsid w:val="78C779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3"/>
    <w:next w:val="1"/>
    <w:qFormat/>
    <w:locked/>
    <w:uiPriority w:val="0"/>
    <w:pPr>
      <w:keepNext/>
      <w:keepLines/>
      <w:snapToGrid w:val="0"/>
      <w:spacing w:line="360" w:lineRule="auto"/>
    </w:pPr>
    <w:rPr>
      <w:rFonts w:ascii="Times New Roman" w:hAnsi="Times New Roman" w:eastAsia="黑体"/>
      <w:b w:val="0"/>
      <w:kern w:val="44"/>
    </w:rPr>
  </w:style>
  <w:style w:type="paragraph" w:styleId="4">
    <w:name w:val="heading 2"/>
    <w:basedOn w:val="1"/>
    <w:next w:val="1"/>
    <w:unhideWhenUsed/>
    <w:qFormat/>
    <w:locked/>
    <w:uiPriority w:val="0"/>
    <w:pPr>
      <w:keepNext/>
      <w:keepLines/>
      <w:spacing w:line="360" w:lineRule="auto"/>
      <w:ind w:firstLine="440" w:firstLineChars="200"/>
      <w:outlineLvl w:val="1"/>
    </w:pPr>
    <w:rPr>
      <w:rFonts w:ascii="Arial" w:hAnsi="Arial"/>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locked/>
    <w:uiPriority w:val="0"/>
    <w:pPr>
      <w:jc w:val="center"/>
      <w:outlineLvl w:val="0"/>
    </w:pPr>
    <w:rPr>
      <w:rFonts w:ascii="Arial" w:hAnsi="Arial"/>
      <w:b/>
      <w:sz w:val="32"/>
    </w:rPr>
  </w:style>
  <w:style w:type="paragraph" w:styleId="5">
    <w:name w:val="caption"/>
    <w:basedOn w:val="1"/>
    <w:next w:val="1"/>
    <w:link w:val="34"/>
    <w:unhideWhenUsed/>
    <w:qFormat/>
    <w:locked/>
    <w:uiPriority w:val="35"/>
    <w:pPr>
      <w:jc w:val="both"/>
    </w:pPr>
    <w:rPr>
      <w:rFonts w:ascii="Cambria" w:hAnsi="Cambria" w:eastAsia="黑体"/>
      <w:kern w:val="2"/>
      <w:sz w:val="20"/>
      <w:szCs w:val="20"/>
      <w:lang w:eastAsia="zh-CN"/>
    </w:rPr>
  </w:style>
  <w:style w:type="paragraph" w:styleId="6">
    <w:name w:val="Body Text"/>
    <w:basedOn w:val="1"/>
    <w:link w:val="22"/>
    <w:qFormat/>
    <w:uiPriority w:val="99"/>
    <w:pPr>
      <w:ind w:left="289"/>
    </w:pPr>
    <w:rPr>
      <w:rFonts w:ascii="宋体" w:hAnsi="宋体"/>
      <w:sz w:val="26"/>
      <w:szCs w:val="26"/>
    </w:rPr>
  </w:style>
  <w:style w:type="paragraph" w:styleId="7">
    <w:name w:val="toc 3"/>
    <w:basedOn w:val="1"/>
    <w:next w:val="1"/>
    <w:qFormat/>
    <w:locked/>
    <w:uiPriority w:val="0"/>
    <w:pPr>
      <w:ind w:left="840" w:leftChars="400"/>
    </w:pPr>
  </w:style>
  <w:style w:type="paragraph" w:styleId="8">
    <w:name w:val="Plain Text"/>
    <w:basedOn w:val="1"/>
    <w:link w:val="43"/>
    <w:qFormat/>
    <w:uiPriority w:val="0"/>
    <w:pPr>
      <w:jc w:val="both"/>
    </w:pPr>
    <w:rPr>
      <w:rFonts w:ascii="宋体" w:hAnsi="Courier New" w:cs="Courier New"/>
      <w:kern w:val="2"/>
      <w:sz w:val="21"/>
      <w:szCs w:val="21"/>
      <w:lang w:eastAsia="zh-CN"/>
    </w:rPr>
  </w:style>
  <w:style w:type="paragraph" w:styleId="9">
    <w:name w:val="Balloon Text"/>
    <w:basedOn w:val="1"/>
    <w:link w:val="29"/>
    <w:semiHidden/>
    <w:qFormat/>
    <w:uiPriority w:val="99"/>
    <w:pPr>
      <w:jc w:val="both"/>
    </w:pPr>
    <w:rPr>
      <w:sz w:val="18"/>
      <w:szCs w:val="18"/>
      <w:lang w:eastAsia="zh-CN"/>
    </w:rPr>
  </w:style>
  <w:style w:type="paragraph" w:styleId="10">
    <w:name w:val="footer"/>
    <w:basedOn w:val="1"/>
    <w:link w:val="28"/>
    <w:qFormat/>
    <w:uiPriority w:val="99"/>
    <w:pPr>
      <w:tabs>
        <w:tab w:val="center" w:pos="4153"/>
        <w:tab w:val="right" w:pos="8306"/>
      </w:tabs>
      <w:snapToGrid w:val="0"/>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39"/>
  </w:style>
  <w:style w:type="paragraph" w:styleId="13">
    <w:name w:val="toc 2"/>
    <w:basedOn w:val="1"/>
    <w:next w:val="1"/>
    <w:qFormat/>
    <w:locked/>
    <w:uiPriority w:val="39"/>
    <w:pPr>
      <w:ind w:left="420" w:leftChars="200"/>
    </w:pPr>
  </w:style>
  <w:style w:type="paragraph" w:styleId="14">
    <w:name w:val="Normal (Web)"/>
    <w:basedOn w:val="1"/>
    <w:unhideWhenUsed/>
    <w:qFormat/>
    <w:uiPriority w:val="0"/>
    <w:pPr>
      <w:widowControl/>
      <w:spacing w:before="100" w:beforeAutospacing="1" w:after="100" w:afterAutospacing="1"/>
    </w:pPr>
    <w:rPr>
      <w:rFonts w:ascii="宋体" w:hAnsi="宋体" w:cs="宋体"/>
      <w:sz w:val="24"/>
      <w:szCs w:val="24"/>
      <w:lang w:eastAsia="zh-CN"/>
    </w:rPr>
  </w:style>
  <w:style w:type="table" w:styleId="16">
    <w:name w:val="Table Grid"/>
    <w:basedOn w:val="15"/>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locked/>
    <w:uiPriority w:val="22"/>
    <w:rPr>
      <w:b/>
      <w:bCs/>
    </w:rPr>
  </w:style>
  <w:style w:type="character" w:styleId="19">
    <w:name w:val="FollowedHyperlink"/>
    <w:basedOn w:val="17"/>
    <w:semiHidden/>
    <w:unhideWhenUsed/>
    <w:uiPriority w:val="99"/>
    <w:rPr>
      <w:color w:val="800080" w:themeColor="followedHyperlink"/>
      <w:u w:val="single"/>
    </w:rPr>
  </w:style>
  <w:style w:type="character" w:styleId="20">
    <w:name w:val="Hyperlink"/>
    <w:basedOn w:val="17"/>
    <w:qFormat/>
    <w:uiPriority w:val="99"/>
    <w:rPr>
      <w:rFonts w:cs="Times New Roman"/>
      <w:color w:val="0000FF"/>
      <w:u w:val="single"/>
    </w:rPr>
  </w:style>
  <w:style w:type="table" w:customStyle="1" w:styleId="21">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2">
    <w:name w:val="正文文本 字符"/>
    <w:basedOn w:val="17"/>
    <w:link w:val="6"/>
    <w:semiHidden/>
    <w:qFormat/>
    <w:locked/>
    <w:uiPriority w:val="99"/>
    <w:rPr>
      <w:rFonts w:cs="Times New Roman"/>
      <w:kern w:val="0"/>
      <w:sz w:val="22"/>
      <w:lang w:eastAsia="en-US"/>
    </w:rPr>
  </w:style>
  <w:style w:type="paragraph" w:customStyle="1" w:styleId="23">
    <w:name w:val="Heading 11"/>
    <w:basedOn w:val="1"/>
    <w:qFormat/>
    <w:uiPriority w:val="99"/>
    <w:pPr>
      <w:outlineLvl w:val="1"/>
    </w:pPr>
    <w:rPr>
      <w:rFonts w:ascii="黑体" w:hAnsi="黑体" w:eastAsia="黑体"/>
      <w:sz w:val="32"/>
      <w:szCs w:val="32"/>
    </w:rPr>
  </w:style>
  <w:style w:type="paragraph" w:customStyle="1" w:styleId="24">
    <w:name w:val="Heading 21"/>
    <w:basedOn w:val="1"/>
    <w:qFormat/>
    <w:uiPriority w:val="99"/>
    <w:pPr>
      <w:ind w:left="560" w:hanging="629"/>
      <w:outlineLvl w:val="2"/>
    </w:pPr>
    <w:rPr>
      <w:rFonts w:ascii="宋体" w:hAnsi="宋体"/>
      <w:sz w:val="28"/>
      <w:szCs w:val="28"/>
    </w:rPr>
  </w:style>
  <w:style w:type="paragraph" w:customStyle="1" w:styleId="25">
    <w:name w:val="列出段落1"/>
    <w:basedOn w:val="1"/>
    <w:qFormat/>
    <w:uiPriority w:val="34"/>
  </w:style>
  <w:style w:type="paragraph" w:customStyle="1" w:styleId="26">
    <w:name w:val="Table Paragraph"/>
    <w:basedOn w:val="1"/>
    <w:qFormat/>
    <w:uiPriority w:val="99"/>
  </w:style>
  <w:style w:type="character" w:customStyle="1" w:styleId="27">
    <w:name w:val="页眉 字符"/>
    <w:basedOn w:val="17"/>
    <w:link w:val="11"/>
    <w:qFormat/>
    <w:locked/>
    <w:uiPriority w:val="99"/>
    <w:rPr>
      <w:rFonts w:cs="Times New Roman"/>
      <w:sz w:val="18"/>
      <w:szCs w:val="18"/>
    </w:rPr>
  </w:style>
  <w:style w:type="character" w:customStyle="1" w:styleId="28">
    <w:name w:val="页脚 字符"/>
    <w:basedOn w:val="17"/>
    <w:link w:val="10"/>
    <w:qFormat/>
    <w:locked/>
    <w:uiPriority w:val="99"/>
    <w:rPr>
      <w:rFonts w:cs="Times New Roman"/>
      <w:sz w:val="18"/>
      <w:szCs w:val="18"/>
    </w:rPr>
  </w:style>
  <w:style w:type="character" w:customStyle="1" w:styleId="29">
    <w:name w:val="批注框文本 字符"/>
    <w:basedOn w:val="17"/>
    <w:link w:val="9"/>
    <w:semiHidden/>
    <w:qFormat/>
    <w:locked/>
    <w:uiPriority w:val="99"/>
    <w:rPr>
      <w:rFonts w:ascii="Calibri" w:hAnsi="Calibri" w:eastAsia="宋体" w:cs="Times New Roman"/>
      <w:sz w:val="18"/>
      <w:szCs w:val="18"/>
      <w:lang w:val="en-US" w:eastAsia="zh-CN" w:bidi="ar-SA"/>
    </w:rPr>
  </w:style>
  <w:style w:type="paragraph" w:customStyle="1" w:styleId="30">
    <w:name w:val="YL正文"/>
    <w:basedOn w:val="1"/>
    <w:link w:val="31"/>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1">
    <w:name w:val="YL正文 Char"/>
    <w:basedOn w:val="17"/>
    <w:link w:val="30"/>
    <w:qFormat/>
    <w:locked/>
    <w:uiPriority w:val="99"/>
    <w:rPr>
      <w:rFonts w:ascii="仿宋" w:hAnsi="仿宋" w:eastAsia="宋体" w:cs="Times New Roman"/>
      <w:color w:val="000000"/>
      <w:kern w:val="2"/>
      <w:sz w:val="24"/>
      <w:szCs w:val="24"/>
      <w:lang w:val="en-US" w:eastAsia="zh-CN" w:bidi="ar-SA"/>
    </w:rPr>
  </w:style>
  <w:style w:type="paragraph" w:customStyle="1" w:styleId="32">
    <w:name w:val="YL六级"/>
    <w:basedOn w:val="1"/>
    <w:link w:val="33"/>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3">
    <w:name w:val="YL六级 Char"/>
    <w:basedOn w:val="17"/>
    <w:link w:val="32"/>
    <w:qFormat/>
    <w:locked/>
    <w:uiPriority w:val="99"/>
    <w:rPr>
      <w:rFonts w:ascii="仿宋" w:hAnsi="仿宋" w:eastAsia="宋体" w:cs="Times New Roman"/>
      <w:b/>
      <w:color w:val="000000"/>
      <w:kern w:val="2"/>
      <w:sz w:val="24"/>
      <w:szCs w:val="24"/>
      <w:lang w:val="en-US" w:eastAsia="zh-CN" w:bidi="ar-SA"/>
    </w:rPr>
  </w:style>
  <w:style w:type="character" w:customStyle="1" w:styleId="34">
    <w:name w:val="题注 字符"/>
    <w:basedOn w:val="17"/>
    <w:link w:val="5"/>
    <w:qFormat/>
    <w:uiPriority w:val="35"/>
    <w:rPr>
      <w:rFonts w:ascii="Cambria" w:hAnsi="Cambria" w:eastAsia="黑体"/>
      <w:kern w:val="2"/>
    </w:rPr>
  </w:style>
  <w:style w:type="paragraph" w:customStyle="1" w:styleId="35">
    <w:name w:val="XN表头"/>
    <w:basedOn w:val="5"/>
    <w:qFormat/>
    <w:uiPriority w:val="0"/>
    <w:pPr>
      <w:spacing w:beforeLines="30" w:afterLines="20"/>
      <w:jc w:val="center"/>
    </w:pPr>
    <w:rPr>
      <w:rFonts w:eastAsia="宋体"/>
      <w:b/>
      <w:sz w:val="24"/>
    </w:rPr>
  </w:style>
  <w:style w:type="paragraph" w:customStyle="1" w:styleId="36">
    <w:name w:val="XN表内容"/>
    <w:basedOn w:val="1"/>
    <w:link w:val="37"/>
    <w:qFormat/>
    <w:uiPriority w:val="0"/>
    <w:pPr>
      <w:spacing w:line="264" w:lineRule="auto"/>
      <w:jc w:val="center"/>
    </w:pPr>
    <w:rPr>
      <w:rFonts w:ascii="仿宋" w:hAnsi="仿宋"/>
      <w:color w:val="000000"/>
      <w:kern w:val="2"/>
      <w:sz w:val="21"/>
      <w:szCs w:val="24"/>
      <w:lang w:eastAsia="zh-CN"/>
    </w:rPr>
  </w:style>
  <w:style w:type="character" w:customStyle="1" w:styleId="37">
    <w:name w:val="XN表内容 Char"/>
    <w:basedOn w:val="17"/>
    <w:link w:val="36"/>
    <w:qFormat/>
    <w:uiPriority w:val="0"/>
    <w:rPr>
      <w:rFonts w:ascii="仿宋" w:hAnsi="仿宋"/>
      <w:color w:val="000000"/>
      <w:kern w:val="2"/>
      <w:sz w:val="21"/>
      <w:szCs w:val="24"/>
    </w:rPr>
  </w:style>
  <w:style w:type="paragraph" w:customStyle="1" w:styleId="38">
    <w:name w:val="表头"/>
    <w:basedOn w:val="1"/>
    <w:link w:val="39"/>
    <w:qFormat/>
    <w:uiPriority w:val="0"/>
    <w:pPr>
      <w:adjustRightInd w:val="0"/>
      <w:snapToGrid w:val="0"/>
      <w:jc w:val="center"/>
    </w:pPr>
    <w:rPr>
      <w:rFonts w:ascii="宋体" w:hAnsi="宋体"/>
      <w:b/>
      <w:sz w:val="20"/>
      <w:szCs w:val="21"/>
      <w:lang w:eastAsia="zh-CN"/>
    </w:rPr>
  </w:style>
  <w:style w:type="character" w:customStyle="1" w:styleId="39">
    <w:name w:val="表头 Char"/>
    <w:link w:val="38"/>
    <w:qFormat/>
    <w:uiPriority w:val="0"/>
    <w:rPr>
      <w:rFonts w:ascii="宋体" w:hAnsi="宋体"/>
      <w:b/>
      <w:szCs w:val="21"/>
    </w:rPr>
  </w:style>
  <w:style w:type="paragraph" w:customStyle="1" w:styleId="40">
    <w:name w:val="表头五号"/>
    <w:basedOn w:val="1"/>
    <w:link w:val="41"/>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1">
    <w:name w:val="表头五号 Char"/>
    <w:basedOn w:val="17"/>
    <w:link w:val="40"/>
    <w:qFormat/>
    <w:uiPriority w:val="0"/>
    <w:rPr>
      <w:rFonts w:ascii="宋体" w:hAnsi="宋体"/>
      <w:b/>
      <w:kern w:val="2"/>
      <w:sz w:val="21"/>
      <w:szCs w:val="24"/>
    </w:rPr>
  </w:style>
  <w:style w:type="paragraph" w:customStyle="1" w:styleId="42">
    <w:name w:val="列出段落11"/>
    <w:basedOn w:val="1"/>
    <w:qFormat/>
    <w:uiPriority w:val="99"/>
    <w:pPr>
      <w:ind w:firstLine="420" w:firstLineChars="200"/>
      <w:jc w:val="both"/>
    </w:pPr>
    <w:rPr>
      <w:rFonts w:ascii="Times New Roman" w:hAnsi="Times New Roman"/>
      <w:kern w:val="2"/>
      <w:sz w:val="21"/>
      <w:szCs w:val="24"/>
      <w:lang w:eastAsia="zh-CN"/>
    </w:rPr>
  </w:style>
  <w:style w:type="character" w:customStyle="1" w:styleId="43">
    <w:name w:val="纯文本 字符"/>
    <w:basedOn w:val="17"/>
    <w:link w:val="8"/>
    <w:qFormat/>
    <w:uiPriority w:val="0"/>
    <w:rPr>
      <w:rFonts w:ascii="宋体" w:hAnsi="Courier New" w:cs="Courier New"/>
      <w:kern w:val="2"/>
      <w:sz w:val="21"/>
      <w:szCs w:val="21"/>
    </w:rPr>
  </w:style>
  <w:style w:type="paragraph" w:styleId="44">
    <w:name w:val="List Paragraph"/>
    <w:basedOn w:val="1"/>
    <w:unhideWhenUsed/>
    <w:qFormat/>
    <w:uiPriority w:val="99"/>
    <w:pPr>
      <w:ind w:firstLine="420" w:firstLineChars="200"/>
    </w:pPr>
  </w:style>
  <w:style w:type="character" w:customStyle="1" w:styleId="45">
    <w:name w:val="正文2 Char"/>
    <w:link w:val="46"/>
    <w:qFormat/>
    <w:uiPriority w:val="0"/>
    <w:rPr>
      <w:rFonts w:ascii="宋体" w:hAnsi="宋体"/>
      <w:color w:val="000000"/>
      <w:kern w:val="2"/>
      <w:sz w:val="24"/>
    </w:rPr>
  </w:style>
  <w:style w:type="paragraph" w:customStyle="1" w:styleId="46">
    <w:name w:val="正文2"/>
    <w:basedOn w:val="1"/>
    <w:link w:val="45"/>
    <w:qFormat/>
    <w:uiPriority w:val="0"/>
    <w:pPr>
      <w:adjustRightInd w:val="0"/>
      <w:spacing w:line="360" w:lineRule="auto"/>
      <w:ind w:firstLine="480" w:firstLineChars="200"/>
      <w:jc w:val="both"/>
    </w:pPr>
    <w:rPr>
      <w:rFonts w:ascii="宋体" w:hAnsi="宋体"/>
      <w:color w:val="000000"/>
      <w:kern w:val="2"/>
      <w:sz w:val="24"/>
      <w:szCs w:val="20"/>
      <w:lang w:eastAsia="zh-CN"/>
    </w:rPr>
  </w:style>
  <w:style w:type="paragraph" w:customStyle="1" w:styleId="47">
    <w:name w:val="列出段落5"/>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70"/>
    <customShpInfo spid="_x0000_s206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89826-774F-4D3D-8338-23C0B95657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9541</Words>
  <Characters>9987</Characters>
  <Lines>85</Lines>
  <Paragraphs>24</Paragraphs>
  <TotalTime>0</TotalTime>
  <ScaleCrop>false</ScaleCrop>
  <LinksUpToDate>false</LinksUpToDate>
  <CharactersWithSpaces>10416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2019-02-14T07:49:00Z</dcterms:created>
  <dc:creator>赖凌祥</dc:creator>
  <cp:lastModifiedBy>Affetto</cp:lastModifiedBy>
  <cp:lastPrinted>2021-12-05T02:06:00Z</cp:lastPrinted>
  <dcterms:modified xsi:type="dcterms:W3CDTF">2023-08-11T04:58:20Z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536113DA402B4A86B9BEE66296DC61D7</vt:lpwstr>
  </property>
</Properties>
</file>